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3124" w14:textId="77777777" w:rsidR="006C1DC0" w:rsidRDefault="006C1DC0" w:rsidP="0023051B">
      <w:pPr>
        <w:jc w:val="both"/>
        <w:rPr>
          <w:rFonts w:ascii="Arial" w:hAnsi="Arial" w:cs="Arial"/>
          <w:b/>
          <w:sz w:val="24"/>
          <w:szCs w:val="24"/>
        </w:rPr>
      </w:pPr>
    </w:p>
    <w:p w14:paraId="18531BA8" w14:textId="77777777" w:rsidR="008F3101" w:rsidRPr="008F3101" w:rsidRDefault="008004B1" w:rsidP="008F3101">
      <w:pPr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E83C9A">
        <w:rPr>
          <w:rFonts w:ascii="Arial" w:hAnsi="Arial" w:cs="Arial"/>
          <w:b/>
          <w:sz w:val="24"/>
          <w:szCs w:val="24"/>
        </w:rPr>
        <w:t>1. OBJETO</w:t>
      </w:r>
      <w:r w:rsidR="004202AE">
        <w:rPr>
          <w:rFonts w:ascii="Arial" w:hAnsi="Arial" w:cs="Arial"/>
          <w:b/>
          <w:sz w:val="24"/>
          <w:szCs w:val="24"/>
        </w:rPr>
        <w:t>:</w:t>
      </w:r>
      <w:r w:rsidR="008F3101" w:rsidRPr="008F3101">
        <w:t xml:space="preserve"> </w:t>
      </w:r>
      <w:r w:rsidR="008F3101" w:rsidRPr="008F3101">
        <w:rPr>
          <w:rFonts w:ascii="Arial" w:hAnsi="Arial" w:cs="Arial"/>
          <w:sz w:val="24"/>
          <w:szCs w:val="24"/>
          <w:lang w:val="es-MX" w:eastAsia="es-MX"/>
        </w:rPr>
        <w:t xml:space="preserve">Desarrollar </w:t>
      </w:r>
      <w:r w:rsidR="008F3101">
        <w:rPr>
          <w:rFonts w:ascii="Arial" w:hAnsi="Arial" w:cs="Arial"/>
          <w:sz w:val="24"/>
          <w:szCs w:val="24"/>
          <w:lang w:val="es-MX" w:eastAsia="es-MX"/>
        </w:rPr>
        <w:t xml:space="preserve">actividades </w:t>
      </w:r>
      <w:r w:rsidR="008F3101" w:rsidRPr="008F3101">
        <w:rPr>
          <w:rFonts w:ascii="Arial" w:hAnsi="Arial" w:cs="Arial"/>
          <w:sz w:val="24"/>
          <w:szCs w:val="24"/>
          <w:lang w:val="es-MX" w:eastAsia="es-MX"/>
        </w:rPr>
        <w:t xml:space="preserve">de capacitación para los servidores </w:t>
      </w:r>
      <w:r w:rsidR="008F3101">
        <w:rPr>
          <w:rFonts w:ascii="Arial" w:hAnsi="Arial" w:cs="Arial"/>
          <w:sz w:val="24"/>
          <w:szCs w:val="24"/>
          <w:lang w:val="es-MX" w:eastAsia="es-MX"/>
        </w:rPr>
        <w:t xml:space="preserve">públicos de la personería Distrital de </w:t>
      </w:r>
      <w:r w:rsidR="004202AE">
        <w:rPr>
          <w:rFonts w:ascii="Arial" w:hAnsi="Arial" w:cs="Arial"/>
          <w:sz w:val="24"/>
          <w:szCs w:val="24"/>
          <w:lang w:val="es-MX" w:eastAsia="es-MX"/>
        </w:rPr>
        <w:t xml:space="preserve">Cartagena, </w:t>
      </w:r>
      <w:r w:rsidR="004202AE" w:rsidRPr="008F3101">
        <w:rPr>
          <w:rFonts w:ascii="Arial" w:hAnsi="Arial" w:cs="Arial"/>
          <w:sz w:val="24"/>
          <w:szCs w:val="24"/>
          <w:lang w:val="es-MX" w:eastAsia="es-MX"/>
        </w:rPr>
        <w:t>a</w:t>
      </w:r>
      <w:r w:rsidR="008F3101" w:rsidRPr="008F3101">
        <w:rPr>
          <w:rFonts w:ascii="Arial" w:hAnsi="Arial" w:cs="Arial"/>
          <w:sz w:val="24"/>
          <w:szCs w:val="24"/>
          <w:lang w:val="es-MX" w:eastAsia="es-MX"/>
        </w:rPr>
        <w:t xml:space="preserve"> través de la generación de</w:t>
      </w:r>
      <w:r w:rsidR="008F3101">
        <w:rPr>
          <w:rFonts w:ascii="Arial" w:hAnsi="Arial" w:cs="Arial"/>
          <w:sz w:val="24"/>
          <w:szCs w:val="24"/>
          <w:lang w:val="es-MX" w:eastAsia="es-MX"/>
        </w:rPr>
        <w:t xml:space="preserve"> conocimientos, fortaleciendo las </w:t>
      </w:r>
      <w:r w:rsidR="008F3101" w:rsidRPr="008F3101">
        <w:rPr>
          <w:rFonts w:ascii="Arial" w:hAnsi="Arial" w:cs="Arial"/>
          <w:sz w:val="24"/>
          <w:szCs w:val="24"/>
          <w:lang w:val="es-MX" w:eastAsia="es-MX"/>
        </w:rPr>
        <w:t>competencias</w:t>
      </w:r>
      <w:r w:rsidR="008F3101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4202AE">
        <w:rPr>
          <w:rFonts w:ascii="Arial" w:hAnsi="Arial" w:cs="Arial"/>
          <w:sz w:val="24"/>
          <w:szCs w:val="24"/>
          <w:lang w:val="es-MX" w:eastAsia="es-MX"/>
        </w:rPr>
        <w:t xml:space="preserve">técnicas </w:t>
      </w:r>
      <w:r w:rsidR="004202AE" w:rsidRPr="008F3101">
        <w:rPr>
          <w:rFonts w:ascii="Arial" w:hAnsi="Arial" w:cs="Arial"/>
          <w:sz w:val="24"/>
          <w:szCs w:val="24"/>
          <w:lang w:val="es-MX" w:eastAsia="es-MX"/>
        </w:rPr>
        <w:t>individuales</w:t>
      </w:r>
      <w:r w:rsidR="008F3101">
        <w:rPr>
          <w:rFonts w:ascii="Arial" w:hAnsi="Arial" w:cs="Arial"/>
          <w:sz w:val="24"/>
          <w:szCs w:val="24"/>
          <w:lang w:val="es-MX" w:eastAsia="es-MX"/>
        </w:rPr>
        <w:t xml:space="preserve"> en aras de c</w:t>
      </w:r>
      <w:r w:rsidR="008F3101" w:rsidRPr="008F3101">
        <w:rPr>
          <w:rFonts w:ascii="Arial" w:hAnsi="Arial" w:cs="Arial"/>
          <w:sz w:val="24"/>
          <w:szCs w:val="24"/>
          <w:lang w:val="es-MX" w:eastAsia="es-MX"/>
        </w:rPr>
        <w:t xml:space="preserve">ontribuir al cumplimiento de la misión y objetivos institucionales, mejorando la calidad en la prestación del servicio a la ciudadanía y el eficaz desempeño de las funciones </w:t>
      </w:r>
      <w:r w:rsidR="004202AE" w:rsidRPr="008F3101">
        <w:rPr>
          <w:rFonts w:ascii="Arial" w:hAnsi="Arial" w:cs="Arial"/>
          <w:sz w:val="24"/>
          <w:szCs w:val="24"/>
          <w:lang w:val="es-MX" w:eastAsia="es-MX"/>
        </w:rPr>
        <w:t>cargo</w:t>
      </w:r>
      <w:r w:rsidR="004202AE">
        <w:rPr>
          <w:rFonts w:ascii="Arial" w:hAnsi="Arial" w:cs="Arial"/>
          <w:sz w:val="24"/>
          <w:szCs w:val="24"/>
          <w:lang w:val="es-MX" w:eastAsia="es-MX"/>
        </w:rPr>
        <w:t>.</w:t>
      </w:r>
    </w:p>
    <w:p w14:paraId="4758ACF6" w14:textId="77777777" w:rsidR="00935C8C" w:rsidRPr="00E83C9A" w:rsidRDefault="00935C8C" w:rsidP="00935C8C">
      <w:pPr>
        <w:tabs>
          <w:tab w:val="num" w:pos="0"/>
        </w:tabs>
        <w:jc w:val="both"/>
        <w:rPr>
          <w:rFonts w:ascii="Arial" w:eastAsia="Arial Unicode MS" w:hAnsi="Arial" w:cs="Arial"/>
          <w:bCs/>
          <w:sz w:val="24"/>
          <w:szCs w:val="24"/>
        </w:rPr>
      </w:pPr>
    </w:p>
    <w:p w14:paraId="2FF0244C" w14:textId="77777777" w:rsidR="001C63D1" w:rsidRPr="001C63D1" w:rsidRDefault="008004B1" w:rsidP="001C63D1">
      <w:pPr>
        <w:rPr>
          <w:rFonts w:ascii="Arial" w:hAnsi="Arial" w:cs="Arial"/>
          <w:b/>
          <w:sz w:val="24"/>
          <w:szCs w:val="24"/>
        </w:rPr>
      </w:pPr>
      <w:r w:rsidRPr="004202AE">
        <w:rPr>
          <w:rFonts w:ascii="Arial" w:hAnsi="Arial" w:cs="Arial"/>
          <w:b/>
          <w:sz w:val="24"/>
          <w:szCs w:val="24"/>
        </w:rPr>
        <w:t>2.</w:t>
      </w:r>
      <w:r w:rsidRPr="00E83C9A">
        <w:rPr>
          <w:rFonts w:cs="Arial"/>
          <w:sz w:val="24"/>
          <w:szCs w:val="24"/>
        </w:rPr>
        <w:t xml:space="preserve"> </w:t>
      </w:r>
      <w:r w:rsidR="00585BF4" w:rsidRPr="00E83C9A">
        <w:rPr>
          <w:rFonts w:cs="Arial"/>
          <w:b/>
          <w:sz w:val="24"/>
          <w:szCs w:val="24"/>
        </w:rPr>
        <w:t xml:space="preserve"> </w:t>
      </w:r>
      <w:r w:rsidR="00585BF4" w:rsidRPr="004202AE">
        <w:rPr>
          <w:rFonts w:ascii="Arial" w:hAnsi="Arial" w:cs="Arial"/>
          <w:b/>
          <w:sz w:val="24"/>
          <w:szCs w:val="24"/>
        </w:rPr>
        <w:t>ALCANCE</w:t>
      </w:r>
      <w:r w:rsidR="002A0586" w:rsidRPr="004202AE">
        <w:rPr>
          <w:rFonts w:ascii="Arial" w:hAnsi="Arial" w:cs="Arial"/>
          <w:b/>
          <w:sz w:val="24"/>
          <w:szCs w:val="24"/>
        </w:rPr>
        <w:t>:</w:t>
      </w:r>
      <w:r w:rsidR="00BD2BD3">
        <w:rPr>
          <w:rFonts w:ascii="Arial" w:hAnsi="Arial" w:cs="Arial"/>
          <w:b/>
          <w:sz w:val="24"/>
          <w:szCs w:val="24"/>
        </w:rPr>
        <w:t xml:space="preserve"> </w:t>
      </w:r>
      <w:r w:rsidR="001C63D1" w:rsidRPr="001C63D1">
        <w:rPr>
          <w:rFonts w:ascii="Arial" w:hAnsi="Arial" w:cs="Arial"/>
          <w:sz w:val="24"/>
          <w:szCs w:val="24"/>
        </w:rPr>
        <w:t>Este procedimiento aplica para la planta de personal de carrera administrativa, libre nombramiento y remoción, provisionales y contratista de la Personería Distrital de Cartagena De Indias</w:t>
      </w:r>
      <w:r w:rsidR="001C63D1" w:rsidRPr="001C63D1">
        <w:rPr>
          <w:rFonts w:ascii="Arial" w:hAnsi="Arial" w:cs="Arial"/>
          <w:b/>
          <w:sz w:val="24"/>
          <w:szCs w:val="24"/>
        </w:rPr>
        <w:t>.</w:t>
      </w:r>
    </w:p>
    <w:p w14:paraId="2AAD43AA" w14:textId="77777777" w:rsidR="004202AE" w:rsidRPr="001C63D1" w:rsidRDefault="004202AE" w:rsidP="00BD2BD3">
      <w:pPr>
        <w:jc w:val="both"/>
        <w:rPr>
          <w:rFonts w:ascii="Arial" w:hAnsi="Arial" w:cs="Arial"/>
          <w:color w:val="FF0000"/>
          <w:sz w:val="24"/>
          <w:szCs w:val="24"/>
          <w:lang w:eastAsia="es-MX"/>
        </w:rPr>
      </w:pPr>
    </w:p>
    <w:p w14:paraId="5409923F" w14:textId="77777777" w:rsidR="00C63D0E" w:rsidRDefault="00585BF4" w:rsidP="002A0586">
      <w:pPr>
        <w:jc w:val="both"/>
        <w:rPr>
          <w:rFonts w:ascii="Arial" w:hAnsi="Arial" w:cs="Arial"/>
          <w:b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>3</w:t>
      </w:r>
      <w:r w:rsidR="00BF352F" w:rsidRPr="00E83C9A">
        <w:rPr>
          <w:rFonts w:ascii="Arial" w:hAnsi="Arial" w:cs="Arial"/>
          <w:b/>
          <w:sz w:val="24"/>
          <w:szCs w:val="24"/>
        </w:rPr>
        <w:t>-</w:t>
      </w:r>
      <w:r w:rsidRPr="00E83C9A">
        <w:rPr>
          <w:rFonts w:ascii="Arial" w:hAnsi="Arial" w:cs="Arial"/>
          <w:b/>
          <w:sz w:val="24"/>
          <w:szCs w:val="24"/>
        </w:rPr>
        <w:t xml:space="preserve"> DEFINICIONES</w:t>
      </w:r>
      <w:r w:rsidR="000361F3" w:rsidRPr="00E83C9A">
        <w:rPr>
          <w:rFonts w:ascii="Arial" w:hAnsi="Arial" w:cs="Arial"/>
          <w:b/>
          <w:sz w:val="24"/>
          <w:szCs w:val="24"/>
        </w:rPr>
        <w:t>.</w:t>
      </w:r>
    </w:p>
    <w:p w14:paraId="0E3C4B4A" w14:textId="77777777" w:rsidR="00423676" w:rsidRDefault="00423676" w:rsidP="002A0586">
      <w:pPr>
        <w:jc w:val="both"/>
        <w:rPr>
          <w:rFonts w:ascii="Arial" w:hAnsi="Arial" w:cs="Arial"/>
          <w:b/>
          <w:sz w:val="24"/>
          <w:szCs w:val="24"/>
        </w:rPr>
      </w:pPr>
    </w:p>
    <w:p w14:paraId="3A21058A" w14:textId="77777777" w:rsidR="00423676" w:rsidRDefault="006C1B94" w:rsidP="00423676">
      <w:pPr>
        <w:jc w:val="both"/>
        <w:rPr>
          <w:rFonts w:ascii="Arial" w:hAnsi="Arial" w:cs="Arial"/>
          <w:sz w:val="24"/>
          <w:szCs w:val="24"/>
        </w:rPr>
      </w:pPr>
      <w:r w:rsidRPr="006C1B94">
        <w:rPr>
          <w:rFonts w:ascii="Arial" w:hAnsi="Arial" w:cs="Arial"/>
          <w:b/>
          <w:sz w:val="24"/>
          <w:szCs w:val="24"/>
        </w:rPr>
        <w:t>CAPACITACIÓN:</w:t>
      </w:r>
      <w:r w:rsidRPr="00423676">
        <w:rPr>
          <w:rFonts w:ascii="Arial" w:hAnsi="Arial" w:cs="Arial"/>
          <w:b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Se entiende por capacitación el conjunto de procesos organizados, relativos tanto a la</w:t>
      </w:r>
      <w:r w:rsidR="00423676"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educación no formal como a la formal de acuerdo con lo establecido por la ley general de educación,</w:t>
      </w:r>
      <w:r w:rsidR="00423676"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dirigidos a prolongar y a complementar la educación inicial mediante la generación de conocimientos,</w:t>
      </w:r>
      <w:r w:rsidR="00423676"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el desarrollo de habilidades y el cambio de actitudes, con el fin de incrementar la capacidad individual</w:t>
      </w:r>
      <w:r w:rsidR="00423676"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y colectiva para contribuir al cumplimiento de la misión institucional, a la mejor prestación de servicios</w:t>
      </w:r>
      <w:r w:rsidR="00423676"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a la comunidad, al eficaz desempeño del cargo y al desarrollo personal integral.</w:t>
      </w:r>
    </w:p>
    <w:p w14:paraId="1FDE46B1" w14:textId="77777777" w:rsidR="00423676" w:rsidRDefault="00423676" w:rsidP="00423676">
      <w:pPr>
        <w:jc w:val="both"/>
        <w:rPr>
          <w:rFonts w:ascii="Arial" w:hAnsi="Arial" w:cs="Arial"/>
          <w:sz w:val="24"/>
          <w:szCs w:val="24"/>
        </w:rPr>
      </w:pPr>
    </w:p>
    <w:p w14:paraId="2D4AB9B0" w14:textId="77777777" w:rsidR="00423676" w:rsidRPr="00423676" w:rsidRDefault="006C1B94" w:rsidP="00423676">
      <w:pPr>
        <w:jc w:val="both"/>
        <w:rPr>
          <w:rFonts w:ascii="Arial" w:hAnsi="Arial" w:cs="Arial"/>
          <w:sz w:val="24"/>
          <w:szCs w:val="24"/>
        </w:rPr>
      </w:pPr>
      <w:r w:rsidRPr="006C1B94">
        <w:rPr>
          <w:rFonts w:ascii="Arial" w:hAnsi="Arial" w:cs="Arial"/>
          <w:b/>
          <w:sz w:val="24"/>
          <w:szCs w:val="24"/>
        </w:rPr>
        <w:t>CAPACITACIÓN FORMAL</w:t>
      </w:r>
      <w:r w:rsidR="00423676" w:rsidRPr="00423676">
        <w:rPr>
          <w:rFonts w:ascii="Arial" w:hAnsi="Arial" w:cs="Arial"/>
          <w:sz w:val="24"/>
          <w:szCs w:val="24"/>
        </w:rPr>
        <w:t>: Se refiere a la educación impartida por establecimientos educativos</w:t>
      </w:r>
      <w:r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debidamente aprobados, de manera regular, en ciclos lectivos, con pautas curriculares progresivas y</w:t>
      </w:r>
      <w:r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conducentes a la obtención de grados o títulos.</w:t>
      </w:r>
    </w:p>
    <w:p w14:paraId="26C2500F" w14:textId="77777777" w:rsidR="00423676" w:rsidRDefault="00423676" w:rsidP="00423676">
      <w:pPr>
        <w:jc w:val="both"/>
        <w:rPr>
          <w:rFonts w:ascii="Arial" w:hAnsi="Arial" w:cs="Arial"/>
          <w:sz w:val="24"/>
          <w:szCs w:val="24"/>
        </w:rPr>
      </w:pPr>
      <w:r w:rsidRPr="00423676">
        <w:rPr>
          <w:rFonts w:ascii="Arial" w:hAnsi="Arial" w:cs="Arial"/>
          <w:sz w:val="24"/>
          <w:szCs w:val="24"/>
        </w:rPr>
        <w:t>Capacitación informal: Es el conocimiento libre y espontáneo proveniente de personas, entidades,</w:t>
      </w:r>
      <w:r w:rsidR="006C1B94">
        <w:rPr>
          <w:rFonts w:ascii="Arial" w:hAnsi="Arial" w:cs="Arial"/>
          <w:sz w:val="24"/>
          <w:szCs w:val="24"/>
        </w:rPr>
        <w:t xml:space="preserve"> </w:t>
      </w:r>
      <w:r w:rsidRPr="00423676">
        <w:rPr>
          <w:rFonts w:ascii="Arial" w:hAnsi="Arial" w:cs="Arial"/>
          <w:sz w:val="24"/>
          <w:szCs w:val="24"/>
        </w:rPr>
        <w:t>medios impresos, tradiciones, costumbres, comportamientos sociales y otros no estructurados.</w:t>
      </w:r>
    </w:p>
    <w:p w14:paraId="07860EFE" w14:textId="77777777" w:rsidR="006C1B94" w:rsidRPr="00423676" w:rsidRDefault="006C1B94" w:rsidP="00423676">
      <w:pPr>
        <w:jc w:val="both"/>
        <w:rPr>
          <w:rFonts w:ascii="Arial" w:hAnsi="Arial" w:cs="Arial"/>
          <w:sz w:val="24"/>
          <w:szCs w:val="24"/>
        </w:rPr>
      </w:pPr>
    </w:p>
    <w:p w14:paraId="3CF9DAF3" w14:textId="77777777" w:rsidR="00423676" w:rsidRPr="00423676" w:rsidRDefault="006C1B94" w:rsidP="00423676">
      <w:pPr>
        <w:jc w:val="both"/>
        <w:rPr>
          <w:rFonts w:ascii="Arial" w:hAnsi="Arial" w:cs="Arial"/>
          <w:sz w:val="24"/>
          <w:szCs w:val="24"/>
        </w:rPr>
      </w:pPr>
      <w:r w:rsidRPr="006C1B94">
        <w:rPr>
          <w:rFonts w:ascii="Arial" w:hAnsi="Arial" w:cs="Arial"/>
          <w:b/>
          <w:sz w:val="24"/>
          <w:szCs w:val="24"/>
        </w:rPr>
        <w:t>COMPETENCIAS LABORALES</w:t>
      </w:r>
      <w:r w:rsidR="00423676" w:rsidRPr="00423676">
        <w:rPr>
          <w:rFonts w:ascii="Arial" w:hAnsi="Arial" w:cs="Arial"/>
          <w:sz w:val="24"/>
          <w:szCs w:val="24"/>
        </w:rPr>
        <w:t>: Capacidad de una persona para desempeñar, en diferentes contextos y</w:t>
      </w:r>
      <w:r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con base en los requerimientos de calidad y resultados esperados en el sector público, las funciones</w:t>
      </w:r>
      <w:r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inherentes a un empleo; capacidad que está determinada por los conocimientos, destrezas,</w:t>
      </w:r>
      <w:r>
        <w:rPr>
          <w:rFonts w:ascii="Arial" w:hAnsi="Arial" w:cs="Arial"/>
          <w:sz w:val="24"/>
          <w:szCs w:val="24"/>
        </w:rPr>
        <w:t xml:space="preserve"> </w:t>
      </w:r>
      <w:r w:rsidR="00423676" w:rsidRPr="00423676">
        <w:rPr>
          <w:rFonts w:ascii="Arial" w:hAnsi="Arial" w:cs="Arial"/>
          <w:sz w:val="24"/>
          <w:szCs w:val="24"/>
        </w:rPr>
        <w:t>habilidades, valores, actitudes y aptitudes que debe poseer y demostrar el empleado público.</w:t>
      </w:r>
    </w:p>
    <w:p w14:paraId="58516A5A" w14:textId="77777777" w:rsidR="006C1550" w:rsidRDefault="006C1550" w:rsidP="002A0586">
      <w:pPr>
        <w:jc w:val="both"/>
        <w:rPr>
          <w:rFonts w:ascii="Arial" w:hAnsi="Arial" w:cs="Arial"/>
          <w:b/>
          <w:sz w:val="24"/>
          <w:szCs w:val="24"/>
        </w:rPr>
      </w:pPr>
    </w:p>
    <w:p w14:paraId="4669E2E0" w14:textId="77777777" w:rsidR="006C1B94" w:rsidRPr="006C1B94" w:rsidRDefault="006C1B94" w:rsidP="006C1B94">
      <w:pPr>
        <w:jc w:val="both"/>
        <w:rPr>
          <w:rFonts w:ascii="Arial" w:hAnsi="Arial" w:cs="Arial"/>
          <w:sz w:val="24"/>
          <w:szCs w:val="24"/>
        </w:rPr>
      </w:pPr>
      <w:r w:rsidRPr="006C1B94">
        <w:rPr>
          <w:rFonts w:ascii="Arial" w:hAnsi="Arial" w:cs="Arial"/>
          <w:b/>
          <w:sz w:val="24"/>
          <w:szCs w:val="24"/>
        </w:rPr>
        <w:t xml:space="preserve">PLAN INSTITUCIONAL DE CAPACITACIÓN (PIC): </w:t>
      </w:r>
      <w:r w:rsidRPr="006C1B94">
        <w:rPr>
          <w:rFonts w:ascii="Arial" w:hAnsi="Arial" w:cs="Arial"/>
          <w:sz w:val="24"/>
          <w:szCs w:val="24"/>
        </w:rPr>
        <w:t>Es el conjunto coherente de acciones de capacitación y</w:t>
      </w:r>
      <w:r>
        <w:rPr>
          <w:rFonts w:ascii="Arial" w:hAnsi="Arial" w:cs="Arial"/>
          <w:sz w:val="24"/>
          <w:szCs w:val="24"/>
        </w:rPr>
        <w:t xml:space="preserve"> </w:t>
      </w:r>
      <w:r w:rsidRPr="006C1B94">
        <w:rPr>
          <w:rFonts w:ascii="Arial" w:hAnsi="Arial" w:cs="Arial"/>
          <w:sz w:val="24"/>
          <w:szCs w:val="24"/>
        </w:rPr>
        <w:t>formación, que durante un periodo de tiempo y a partir de unos objetivos específicos, facilita el</w:t>
      </w:r>
      <w:r>
        <w:rPr>
          <w:rFonts w:ascii="Arial" w:hAnsi="Arial" w:cs="Arial"/>
          <w:sz w:val="24"/>
          <w:szCs w:val="24"/>
        </w:rPr>
        <w:t xml:space="preserve"> </w:t>
      </w:r>
      <w:r w:rsidRPr="006C1B94">
        <w:rPr>
          <w:rFonts w:ascii="Arial" w:hAnsi="Arial" w:cs="Arial"/>
          <w:sz w:val="24"/>
          <w:szCs w:val="24"/>
        </w:rPr>
        <w:t>desarrollo de competencias, el mejoramiento de los procesos institucionales y el fortalecimiento de la</w:t>
      </w:r>
      <w:r>
        <w:rPr>
          <w:rFonts w:ascii="Arial" w:hAnsi="Arial" w:cs="Arial"/>
          <w:sz w:val="24"/>
          <w:szCs w:val="24"/>
        </w:rPr>
        <w:t xml:space="preserve"> </w:t>
      </w:r>
      <w:r w:rsidRPr="006C1B94">
        <w:rPr>
          <w:rFonts w:ascii="Arial" w:hAnsi="Arial" w:cs="Arial"/>
          <w:sz w:val="24"/>
          <w:szCs w:val="24"/>
        </w:rPr>
        <w:t xml:space="preserve">capacidad </w:t>
      </w:r>
      <w:r w:rsidRPr="006C1B94">
        <w:rPr>
          <w:rFonts w:ascii="Arial" w:hAnsi="Arial" w:cs="Arial"/>
          <w:sz w:val="24"/>
          <w:szCs w:val="24"/>
        </w:rPr>
        <w:lastRenderedPageBreak/>
        <w:t>laboral de los empleados a nivel individual y de equipo para conseguir los resultados y</w:t>
      </w:r>
      <w:r>
        <w:rPr>
          <w:rFonts w:ascii="Arial" w:hAnsi="Arial" w:cs="Arial"/>
          <w:sz w:val="24"/>
          <w:szCs w:val="24"/>
        </w:rPr>
        <w:t xml:space="preserve"> </w:t>
      </w:r>
      <w:r w:rsidRPr="006C1B94">
        <w:rPr>
          <w:rFonts w:ascii="Arial" w:hAnsi="Arial" w:cs="Arial"/>
          <w:sz w:val="24"/>
          <w:szCs w:val="24"/>
        </w:rPr>
        <w:t>metas institucionales establecidas en una entidad pública.</w:t>
      </w:r>
    </w:p>
    <w:p w14:paraId="67317F98" w14:textId="77777777" w:rsidR="00F670D3" w:rsidRPr="00E83C9A" w:rsidRDefault="00F670D3" w:rsidP="002A0586">
      <w:pPr>
        <w:jc w:val="both"/>
        <w:rPr>
          <w:rFonts w:ascii="Arial" w:hAnsi="Arial" w:cs="Arial"/>
          <w:b/>
          <w:sz w:val="24"/>
          <w:szCs w:val="24"/>
        </w:rPr>
      </w:pPr>
    </w:p>
    <w:p w14:paraId="1377BA43" w14:textId="309014E3" w:rsidR="0022089B" w:rsidRDefault="008004B1" w:rsidP="0023051B">
      <w:pPr>
        <w:jc w:val="both"/>
        <w:rPr>
          <w:rFonts w:ascii="Arial" w:hAnsi="Arial" w:cs="Arial"/>
          <w:b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 xml:space="preserve">4. </w:t>
      </w:r>
      <w:r w:rsidR="000361F3" w:rsidRPr="00E83C9A">
        <w:rPr>
          <w:rFonts w:ascii="Arial" w:hAnsi="Arial" w:cs="Arial"/>
          <w:b/>
          <w:sz w:val="24"/>
          <w:szCs w:val="24"/>
        </w:rPr>
        <w:t>RESPONSABLE</w:t>
      </w:r>
      <w:r w:rsidR="006C1DC0" w:rsidRPr="00E83C9A">
        <w:rPr>
          <w:rFonts w:ascii="Arial" w:hAnsi="Arial" w:cs="Arial"/>
          <w:b/>
          <w:sz w:val="24"/>
          <w:szCs w:val="24"/>
        </w:rPr>
        <w:t>:</w:t>
      </w:r>
      <w:r w:rsidR="001A61ED">
        <w:rPr>
          <w:rFonts w:ascii="Arial" w:hAnsi="Arial" w:cs="Arial"/>
          <w:b/>
          <w:sz w:val="24"/>
          <w:szCs w:val="24"/>
        </w:rPr>
        <w:t xml:space="preserve"> </w:t>
      </w:r>
      <w:r w:rsidRPr="00E83C9A">
        <w:rPr>
          <w:rFonts w:ascii="Arial" w:hAnsi="Arial" w:cs="Arial"/>
          <w:sz w:val="24"/>
          <w:szCs w:val="24"/>
        </w:rPr>
        <w:t xml:space="preserve">El </w:t>
      </w:r>
      <w:r w:rsidR="00AA33D3">
        <w:rPr>
          <w:rFonts w:ascii="Arial" w:hAnsi="Arial" w:cs="Arial"/>
          <w:sz w:val="24"/>
          <w:szCs w:val="24"/>
        </w:rPr>
        <w:t>jefe</w:t>
      </w:r>
      <w:r w:rsidR="00162A52">
        <w:rPr>
          <w:rFonts w:ascii="Arial" w:hAnsi="Arial" w:cs="Arial"/>
          <w:sz w:val="24"/>
          <w:szCs w:val="24"/>
        </w:rPr>
        <w:t xml:space="preserve"> de Oficina de Talento Humano</w:t>
      </w:r>
      <w:r w:rsidRPr="00E83C9A">
        <w:rPr>
          <w:rFonts w:ascii="Arial" w:hAnsi="Arial" w:cs="Arial"/>
          <w:sz w:val="24"/>
          <w:szCs w:val="24"/>
        </w:rPr>
        <w:t xml:space="preserve"> </w:t>
      </w:r>
    </w:p>
    <w:p w14:paraId="73314E9D" w14:textId="77777777" w:rsidR="0023051B" w:rsidRDefault="006C1DC0" w:rsidP="0023051B">
      <w:pPr>
        <w:jc w:val="both"/>
        <w:rPr>
          <w:rFonts w:ascii="Arial" w:hAnsi="Arial" w:cs="Arial"/>
          <w:b/>
          <w:sz w:val="24"/>
          <w:szCs w:val="24"/>
        </w:rPr>
      </w:pPr>
      <w:r w:rsidRPr="00E83C9A">
        <w:rPr>
          <w:rFonts w:ascii="Arial" w:hAnsi="Arial" w:cs="Arial"/>
          <w:b/>
          <w:sz w:val="24"/>
          <w:szCs w:val="24"/>
        </w:rPr>
        <w:t xml:space="preserve">5. </w:t>
      </w:r>
      <w:r w:rsidR="00B35FCB" w:rsidRPr="00E83C9A">
        <w:rPr>
          <w:rFonts w:ascii="Arial" w:hAnsi="Arial" w:cs="Arial"/>
          <w:b/>
          <w:sz w:val="24"/>
          <w:szCs w:val="24"/>
        </w:rPr>
        <w:t>DESCRIPCIÓ</w:t>
      </w:r>
      <w:r w:rsidR="00585BF4" w:rsidRPr="00E83C9A">
        <w:rPr>
          <w:rFonts w:ascii="Arial" w:hAnsi="Arial" w:cs="Arial"/>
          <w:b/>
          <w:sz w:val="24"/>
          <w:szCs w:val="24"/>
        </w:rPr>
        <w:t>N DE ACTIVIDADES</w:t>
      </w:r>
      <w:r w:rsidR="000361F3" w:rsidRPr="00E83C9A">
        <w:rPr>
          <w:rFonts w:ascii="Arial" w:hAnsi="Arial" w:cs="Arial"/>
          <w:b/>
          <w:sz w:val="24"/>
          <w:szCs w:val="24"/>
        </w:rPr>
        <w:t>.</w:t>
      </w:r>
    </w:p>
    <w:p w14:paraId="45A1D8AB" w14:textId="77777777" w:rsidR="001C63D1" w:rsidRDefault="001C63D1" w:rsidP="0023051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245"/>
        <w:gridCol w:w="1856"/>
        <w:gridCol w:w="3105"/>
      </w:tblGrid>
      <w:tr w:rsidR="00585BF4" w:rsidRPr="00585BF4" w14:paraId="3C5DAE5F" w14:textId="77777777" w:rsidTr="007C7035">
        <w:trPr>
          <w:cantSplit/>
          <w:trHeight w:val="350"/>
          <w:tblHeader/>
          <w:jc w:val="center"/>
        </w:trPr>
        <w:tc>
          <w:tcPr>
            <w:tcW w:w="559" w:type="dxa"/>
            <w:vAlign w:val="center"/>
          </w:tcPr>
          <w:p w14:paraId="793EDB3D" w14:textId="77777777" w:rsidR="00585BF4" w:rsidRPr="00585BF4" w:rsidRDefault="00585BF4" w:rsidP="00585BF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5245" w:type="dxa"/>
            <w:vAlign w:val="center"/>
          </w:tcPr>
          <w:p w14:paraId="7B6DA559" w14:textId="77777777" w:rsidR="00585BF4" w:rsidRPr="00585BF4" w:rsidRDefault="00585BF4" w:rsidP="00585BF4">
            <w:pPr>
              <w:keepNext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56" w:type="dxa"/>
            <w:vAlign w:val="center"/>
          </w:tcPr>
          <w:p w14:paraId="386D40A4" w14:textId="77777777" w:rsidR="00585BF4" w:rsidRPr="00585BF4" w:rsidRDefault="00585BF4" w:rsidP="00585BF4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3105" w:type="dxa"/>
            <w:vAlign w:val="center"/>
          </w:tcPr>
          <w:p w14:paraId="5255B06A" w14:textId="77777777" w:rsidR="00585BF4" w:rsidRPr="00585BF4" w:rsidRDefault="00585BF4" w:rsidP="00585BF4">
            <w:pPr>
              <w:keepNext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85BF4">
              <w:rPr>
                <w:rFonts w:ascii="Arial" w:hAnsi="Arial" w:cs="Arial"/>
                <w:b/>
                <w:sz w:val="22"/>
                <w:szCs w:val="22"/>
              </w:rPr>
              <w:t>REGISTRO</w:t>
            </w:r>
          </w:p>
        </w:tc>
      </w:tr>
      <w:tr w:rsidR="00585BF4" w:rsidRPr="00585BF4" w14:paraId="0741DE4E" w14:textId="77777777" w:rsidTr="007C7035">
        <w:trPr>
          <w:cantSplit/>
          <w:trHeight w:val="5380"/>
          <w:jc w:val="center"/>
        </w:trPr>
        <w:tc>
          <w:tcPr>
            <w:tcW w:w="559" w:type="dxa"/>
            <w:vAlign w:val="center"/>
          </w:tcPr>
          <w:p w14:paraId="70F74082" w14:textId="77777777" w:rsidR="00585BF4" w:rsidRPr="00D01C1B" w:rsidRDefault="00585BF4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C1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872BECD" w14:textId="77777777" w:rsidR="00585BF4" w:rsidRPr="00D01C1B" w:rsidRDefault="00585BF4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50E96D0" w14:textId="77777777" w:rsidR="00BD2BD3" w:rsidRDefault="00E27788" w:rsidP="00BD2B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solicita a los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Jefes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el envío de las necesidades teniendo en cuenta </w:t>
            </w:r>
            <w:r w:rsidRPr="00BD2BD3">
              <w:rPr>
                <w:rFonts w:ascii="Arial" w:hAnsi="Arial" w:cs="Arial"/>
                <w:sz w:val="22"/>
                <w:szCs w:val="22"/>
              </w:rPr>
              <w:t>los</w:t>
            </w:r>
            <w:r w:rsidR="00BD2BD3" w:rsidRPr="00BD2BD3">
              <w:rPr>
                <w:rFonts w:ascii="Arial" w:hAnsi="Arial" w:cs="Arial"/>
                <w:sz w:val="22"/>
                <w:szCs w:val="22"/>
              </w:rPr>
              <w:t xml:space="preserve"> requerimientos de fortale</w:t>
            </w:r>
            <w:r w:rsidR="00BD2BD3">
              <w:rPr>
                <w:rFonts w:ascii="Arial" w:hAnsi="Arial" w:cs="Arial"/>
                <w:sz w:val="22"/>
                <w:szCs w:val="22"/>
              </w:rPr>
              <w:t xml:space="preserve">cimiento de competencias de la Personería Distrital de </w:t>
            </w:r>
            <w:r>
              <w:rPr>
                <w:rFonts w:ascii="Arial" w:hAnsi="Arial" w:cs="Arial"/>
                <w:sz w:val="22"/>
                <w:szCs w:val="22"/>
              </w:rPr>
              <w:t xml:space="preserve">Cartagena como son: </w:t>
            </w:r>
            <w:r w:rsidR="00BD2BD3" w:rsidRPr="00BD2B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BC8952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D2BD3">
              <w:rPr>
                <w:rFonts w:ascii="Arial" w:hAnsi="Arial" w:cs="Arial"/>
              </w:rPr>
              <w:t>Pr</w:t>
            </w:r>
            <w:r w:rsidR="00E27788">
              <w:rPr>
                <w:rFonts w:ascii="Arial" w:hAnsi="Arial" w:cs="Arial"/>
              </w:rPr>
              <w:t xml:space="preserve">ioridades del Plan Institucional </w:t>
            </w:r>
          </w:p>
          <w:p w14:paraId="6AECEDDF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D2BD3">
              <w:rPr>
                <w:rFonts w:ascii="Arial" w:hAnsi="Arial" w:cs="Arial"/>
              </w:rPr>
              <w:t>Provisión de recursos presupuestales</w:t>
            </w:r>
          </w:p>
          <w:p w14:paraId="1E6E711C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de desempeño</w:t>
            </w:r>
          </w:p>
          <w:p w14:paraId="0DF604A2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D2BD3">
              <w:rPr>
                <w:rFonts w:ascii="Arial" w:hAnsi="Arial" w:cs="Arial"/>
              </w:rPr>
              <w:t xml:space="preserve">Resultados de auditorías </w:t>
            </w:r>
          </w:p>
          <w:p w14:paraId="321C7CF1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D2BD3">
              <w:rPr>
                <w:rFonts w:ascii="Arial" w:hAnsi="Arial" w:cs="Arial"/>
              </w:rPr>
              <w:t>Normatividad</w:t>
            </w:r>
            <w:r w:rsidR="00E27788">
              <w:rPr>
                <w:rFonts w:ascii="Arial" w:hAnsi="Arial" w:cs="Arial"/>
              </w:rPr>
              <w:t xml:space="preserve"> </w:t>
            </w:r>
            <w:r w:rsidRPr="00BD2BD3">
              <w:rPr>
                <w:rFonts w:ascii="Arial" w:hAnsi="Arial" w:cs="Arial"/>
              </w:rPr>
              <w:t>vigente aplicable a la entidad</w:t>
            </w:r>
          </w:p>
          <w:p w14:paraId="09F1E4F9" w14:textId="77777777" w:rsidR="00BD2BD3" w:rsidRDefault="00BD2BD3" w:rsidP="00BD2BD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D2BD3">
              <w:rPr>
                <w:rFonts w:ascii="Arial" w:hAnsi="Arial" w:cs="Arial"/>
              </w:rPr>
              <w:t xml:space="preserve">Análisis de resultados de la capacitación y formación del año anterior. </w:t>
            </w:r>
          </w:p>
          <w:p w14:paraId="1FE9D982" w14:textId="77777777" w:rsidR="00585BF4" w:rsidRPr="00BD2BD3" w:rsidRDefault="006169FC" w:rsidP="003B7163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funciones y competencias laborales.</w:t>
            </w:r>
          </w:p>
        </w:tc>
        <w:tc>
          <w:tcPr>
            <w:tcW w:w="1856" w:type="dxa"/>
            <w:vAlign w:val="center"/>
          </w:tcPr>
          <w:p w14:paraId="5AF23A3B" w14:textId="1E402103" w:rsidR="00585BF4" w:rsidRPr="00D01C1B" w:rsidRDefault="00C876E6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6E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Jefe de Oficina Talento Humano </w:t>
            </w:r>
          </w:p>
        </w:tc>
        <w:tc>
          <w:tcPr>
            <w:tcW w:w="3105" w:type="dxa"/>
            <w:vAlign w:val="center"/>
          </w:tcPr>
          <w:p w14:paraId="2CB06C92" w14:textId="6E6E6158" w:rsidR="001E574B" w:rsidRPr="00D01C1B" w:rsidRDefault="00AA33D3" w:rsidP="00AA33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GTH-F-005 </w:t>
            </w:r>
            <w:r w:rsidR="001C4B7C">
              <w:rPr>
                <w:rFonts w:ascii="Arial" w:hAnsi="Arial" w:cs="Arial"/>
                <w:sz w:val="22"/>
                <w:szCs w:val="22"/>
              </w:rPr>
              <w:t xml:space="preserve">Formato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encuestas de necesidades de capacitación </w:t>
            </w:r>
          </w:p>
        </w:tc>
      </w:tr>
      <w:tr w:rsidR="00585BF4" w:rsidRPr="00585BF4" w14:paraId="1AF90DD4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04FA11D5" w14:textId="77777777" w:rsidR="00585BF4" w:rsidRPr="00D01C1B" w:rsidRDefault="00585BF4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C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14:paraId="088AD466" w14:textId="77777777" w:rsidR="006169FC" w:rsidRPr="006169FC" w:rsidRDefault="00537631" w:rsidP="00C87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realiza un diagnóstico de acuerdo con la información recolectada.  se consolida, analiza y priorizan las </w:t>
            </w:r>
            <w:r w:rsidR="006169FC" w:rsidRPr="006169FC">
              <w:rPr>
                <w:rFonts w:ascii="Arial" w:hAnsi="Arial" w:cs="Arial"/>
                <w:sz w:val="22"/>
                <w:szCs w:val="22"/>
              </w:rPr>
              <w:t>necesidades de</w:t>
            </w:r>
            <w:r w:rsidR="006169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9FC" w:rsidRPr="006169FC">
              <w:rPr>
                <w:rFonts w:ascii="Arial" w:hAnsi="Arial" w:cs="Arial"/>
                <w:sz w:val="22"/>
                <w:szCs w:val="22"/>
              </w:rPr>
              <w:t>capacitación.</w:t>
            </w:r>
          </w:p>
          <w:p w14:paraId="5103137D" w14:textId="20DEC6C1" w:rsidR="00A94C11" w:rsidRPr="00D01C1B" w:rsidRDefault="00A94C11" w:rsidP="00C87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31A305FE" w14:textId="1D812805" w:rsidR="00585BF4" w:rsidRPr="00D01C1B" w:rsidRDefault="00C876E6" w:rsidP="00C876E6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5629C1B5" w14:textId="71A4ED3C" w:rsidR="00585BF4" w:rsidRPr="00D01C1B" w:rsidRDefault="00C876E6" w:rsidP="00C876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Informe de las necesidades </w:t>
            </w:r>
          </w:p>
        </w:tc>
      </w:tr>
      <w:tr w:rsidR="008B459A" w:rsidRPr="00585BF4" w14:paraId="18E40FF1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4DE602DB" w14:textId="00444A2D" w:rsidR="008B459A" w:rsidRPr="00D01C1B" w:rsidRDefault="008B459A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14:paraId="0C086EC4" w14:textId="683A1735" w:rsidR="008B459A" w:rsidRDefault="008B459A" w:rsidP="007C7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9F74CE" w:rsidRPr="008B459A">
              <w:rPr>
                <w:rFonts w:ascii="Arial" w:hAnsi="Arial" w:cs="Arial"/>
                <w:sz w:val="22"/>
                <w:szCs w:val="22"/>
              </w:rPr>
              <w:t>jefe</w:t>
            </w:r>
            <w:r w:rsidRPr="008B459A">
              <w:rPr>
                <w:rFonts w:ascii="Arial" w:hAnsi="Arial" w:cs="Arial"/>
                <w:sz w:val="22"/>
                <w:szCs w:val="22"/>
              </w:rPr>
              <w:t xml:space="preserve"> de Oficina Talento </w:t>
            </w:r>
            <w:r w:rsidR="0081533E" w:rsidRPr="008B459A">
              <w:rPr>
                <w:rFonts w:ascii="Arial" w:hAnsi="Arial" w:cs="Arial"/>
                <w:sz w:val="22"/>
                <w:szCs w:val="22"/>
              </w:rPr>
              <w:t>Humano</w:t>
            </w:r>
            <w:r w:rsidR="0081533E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="007C7035">
              <w:rPr>
                <w:rFonts w:ascii="Arial" w:hAnsi="Arial" w:cs="Arial"/>
                <w:sz w:val="22"/>
                <w:szCs w:val="22"/>
              </w:rPr>
              <w:t>conjunto</w:t>
            </w:r>
            <w:r w:rsidR="0081533E">
              <w:rPr>
                <w:rFonts w:ascii="Arial" w:hAnsi="Arial" w:cs="Arial"/>
                <w:sz w:val="22"/>
                <w:szCs w:val="22"/>
              </w:rPr>
              <w:t xml:space="preserve"> con el Personero</w:t>
            </w:r>
            <w:r w:rsidR="00AA33D3">
              <w:rPr>
                <w:rFonts w:ascii="Arial" w:hAnsi="Arial" w:cs="Arial"/>
                <w:sz w:val="22"/>
                <w:szCs w:val="22"/>
              </w:rPr>
              <w:t xml:space="preserve"> auxiliar</w:t>
            </w:r>
            <w:r w:rsidR="007C7035">
              <w:rPr>
                <w:rFonts w:ascii="Arial" w:hAnsi="Arial" w:cs="Arial"/>
                <w:sz w:val="22"/>
                <w:szCs w:val="22"/>
              </w:rPr>
              <w:t xml:space="preserve"> (a) </w:t>
            </w:r>
            <w:r w:rsidR="0081533E">
              <w:rPr>
                <w:rFonts w:ascii="Arial" w:hAnsi="Arial" w:cs="Arial"/>
                <w:sz w:val="22"/>
                <w:szCs w:val="22"/>
              </w:rPr>
              <w:t xml:space="preserve">y la </w:t>
            </w:r>
            <w:r w:rsidR="007C7035">
              <w:rPr>
                <w:rFonts w:ascii="Arial" w:hAnsi="Arial" w:cs="Arial"/>
                <w:sz w:val="22"/>
                <w:szCs w:val="22"/>
              </w:rPr>
              <w:t>PE dependencia</w:t>
            </w:r>
            <w:r w:rsidR="0081533E">
              <w:rPr>
                <w:rFonts w:ascii="Arial" w:hAnsi="Arial" w:cs="Arial"/>
                <w:sz w:val="22"/>
                <w:szCs w:val="22"/>
              </w:rPr>
              <w:t xml:space="preserve"> de Presupuesto, </w:t>
            </w:r>
            <w:r>
              <w:rPr>
                <w:rFonts w:ascii="Arial" w:hAnsi="Arial" w:cs="Arial"/>
                <w:sz w:val="22"/>
                <w:szCs w:val="22"/>
              </w:rPr>
              <w:t>formula</w:t>
            </w:r>
            <w:r w:rsidR="007C7035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Pr="008B459A">
              <w:rPr>
                <w:rFonts w:ascii="Arial" w:hAnsi="Arial" w:cs="Arial"/>
                <w:sz w:val="22"/>
                <w:szCs w:val="22"/>
              </w:rPr>
              <w:t xml:space="preserve"> Plan Institucional de capacitación PIC y su cronograma de ejecución</w:t>
            </w:r>
            <w:r w:rsidR="006C40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3A8E1B90" w14:textId="7A361D13" w:rsidR="008B459A" w:rsidRDefault="008B459A" w:rsidP="00C876E6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 w:rsidRPr="008B459A"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78C42C4A" w14:textId="7A462A51" w:rsidR="008B459A" w:rsidRDefault="008B459A" w:rsidP="00C876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59A">
              <w:rPr>
                <w:rFonts w:ascii="Arial" w:hAnsi="Arial" w:cs="Arial"/>
                <w:sz w:val="22"/>
                <w:szCs w:val="22"/>
              </w:rPr>
              <w:t xml:space="preserve">Plan Institucional de capacitación PIC </w:t>
            </w:r>
          </w:p>
        </w:tc>
      </w:tr>
      <w:tr w:rsidR="00585BF4" w:rsidRPr="00585BF4" w14:paraId="1F20EBAC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5F944605" w14:textId="771B6EE2" w:rsidR="00585BF4" w:rsidRPr="006C40C6" w:rsidRDefault="006C40C6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0C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14:paraId="564F1D02" w14:textId="23A3EDAA" w:rsidR="00585BF4" w:rsidRPr="006C40C6" w:rsidRDefault="00537631" w:rsidP="00616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0C6">
              <w:rPr>
                <w:rFonts w:ascii="Arial" w:hAnsi="Arial" w:cs="Arial"/>
                <w:sz w:val="22"/>
                <w:szCs w:val="22"/>
              </w:rPr>
              <w:t xml:space="preserve">Presentar al </w:t>
            </w:r>
            <w:r w:rsidR="000274BA" w:rsidRPr="006C40C6">
              <w:rPr>
                <w:rFonts w:ascii="Arial" w:hAnsi="Arial" w:cs="Arial"/>
                <w:sz w:val="22"/>
                <w:szCs w:val="22"/>
              </w:rPr>
              <w:t xml:space="preserve">comité </w:t>
            </w:r>
            <w:r w:rsidR="009F74CE">
              <w:rPr>
                <w:rFonts w:ascii="Arial" w:hAnsi="Arial" w:cs="Arial"/>
                <w:sz w:val="22"/>
                <w:szCs w:val="22"/>
              </w:rPr>
              <w:t>de gestión de desempeño</w:t>
            </w:r>
            <w:r w:rsidR="006169FC" w:rsidRPr="006C40C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169FC" w:rsidRPr="006C40C6">
              <w:rPr>
                <w:rFonts w:ascii="Arial" w:hAnsi="Arial" w:cs="Arial"/>
                <w:sz w:val="22"/>
                <w:szCs w:val="22"/>
              </w:rPr>
              <w:t>para aprobación</w:t>
            </w:r>
            <w:r w:rsidR="004A1AFF" w:rsidRPr="006C40C6">
              <w:rPr>
                <w:rFonts w:ascii="Arial" w:hAnsi="Arial" w:cs="Arial"/>
                <w:sz w:val="22"/>
                <w:szCs w:val="22"/>
              </w:rPr>
              <w:t>.</w:t>
            </w:r>
            <w:r w:rsidR="006C40C6" w:rsidRPr="006C40C6">
              <w:rPr>
                <w:rFonts w:ascii="Arial" w:hAnsi="Arial" w:cs="Arial"/>
                <w:sz w:val="22"/>
                <w:szCs w:val="22"/>
              </w:rPr>
              <w:t xml:space="preserve"> Si el PIC es aprobado por el comité se continua con la siguiente actividad 5 en caso de que no sea aprobado se devuelve a la actividad 3 para su ajuste.</w:t>
            </w:r>
          </w:p>
        </w:tc>
        <w:tc>
          <w:tcPr>
            <w:tcW w:w="1856" w:type="dxa"/>
            <w:vAlign w:val="center"/>
          </w:tcPr>
          <w:p w14:paraId="3418C4D9" w14:textId="45971B8F" w:rsidR="00585BF4" w:rsidRPr="006C40C6" w:rsidRDefault="000274BA" w:rsidP="005376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0C6">
              <w:rPr>
                <w:rFonts w:ascii="Arial" w:hAnsi="Arial" w:cs="Arial"/>
                <w:sz w:val="22"/>
                <w:szCs w:val="22"/>
              </w:rPr>
              <w:t xml:space="preserve">Comité </w:t>
            </w:r>
            <w:r w:rsidR="00ED49C8" w:rsidRPr="00ED49C8">
              <w:rPr>
                <w:rFonts w:ascii="Arial" w:hAnsi="Arial" w:cs="Arial"/>
                <w:sz w:val="22"/>
                <w:szCs w:val="22"/>
              </w:rPr>
              <w:t>de gestión de desempeño</w:t>
            </w:r>
          </w:p>
        </w:tc>
        <w:tc>
          <w:tcPr>
            <w:tcW w:w="3105" w:type="dxa"/>
            <w:vAlign w:val="center"/>
          </w:tcPr>
          <w:p w14:paraId="35447A9F" w14:textId="518349D0" w:rsidR="00585BF4" w:rsidRPr="006C40C6" w:rsidRDefault="009F74CE" w:rsidP="00585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C40C6" w:rsidRPr="006C40C6">
              <w:rPr>
                <w:rFonts w:ascii="Arial" w:hAnsi="Arial" w:cs="Arial"/>
                <w:sz w:val="22"/>
                <w:szCs w:val="22"/>
              </w:rPr>
              <w:t xml:space="preserve">Acta de aprobación </w:t>
            </w:r>
          </w:p>
        </w:tc>
      </w:tr>
      <w:tr w:rsidR="00AA02F5" w:rsidRPr="00585BF4" w14:paraId="05082977" w14:textId="77777777" w:rsidTr="007C7035">
        <w:trPr>
          <w:cantSplit/>
          <w:trHeight w:val="1311"/>
          <w:jc w:val="center"/>
        </w:trPr>
        <w:tc>
          <w:tcPr>
            <w:tcW w:w="559" w:type="dxa"/>
            <w:vAlign w:val="center"/>
          </w:tcPr>
          <w:p w14:paraId="4CFDEB04" w14:textId="6E5F5988" w:rsidR="00AA02F5" w:rsidRPr="00D01C1B" w:rsidRDefault="006C40C6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AA02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45" w:type="dxa"/>
            <w:vAlign w:val="center"/>
          </w:tcPr>
          <w:p w14:paraId="442DE7DF" w14:textId="30B7987C" w:rsidR="00AA02F5" w:rsidRPr="006C40C6" w:rsidRDefault="006C40C6" w:rsidP="004A1A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0C6">
              <w:rPr>
                <w:rFonts w:ascii="Arial" w:hAnsi="Arial" w:cs="Arial"/>
                <w:sz w:val="22"/>
                <w:szCs w:val="22"/>
              </w:rPr>
              <w:t>Luego de aprobado el PIC</w:t>
            </w:r>
            <w:r w:rsidR="00051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2DC" w:rsidRPr="000512DC">
              <w:rPr>
                <w:rFonts w:ascii="Arial" w:hAnsi="Arial" w:cs="Arial"/>
                <w:sz w:val="22"/>
                <w:szCs w:val="22"/>
              </w:rPr>
              <w:t>se proyecta el acto administrativo para luego cargado en la página web de la entidad en los tiempos indicados 30 de enero de la vigencia actual</w:t>
            </w:r>
            <w:r w:rsidR="000512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40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302533AC" w14:textId="2097DD7B" w:rsidR="00AA02F5" w:rsidRPr="006C40C6" w:rsidRDefault="006C40C6" w:rsidP="000274BA">
            <w:pPr>
              <w:pStyle w:val="Numerar"/>
              <w:ind w:left="0" w:firstLine="0"/>
              <w:jc w:val="center"/>
              <w:rPr>
                <w:rFonts w:cs="Arial"/>
                <w:szCs w:val="22"/>
              </w:rPr>
            </w:pPr>
            <w:r w:rsidRPr="006C40C6">
              <w:rPr>
                <w:rFonts w:cs="Arial"/>
                <w:szCs w:val="22"/>
              </w:rPr>
              <w:t xml:space="preserve">Jefe de Oficina Talento Humano/Personería Auxiliar </w:t>
            </w:r>
          </w:p>
        </w:tc>
        <w:tc>
          <w:tcPr>
            <w:tcW w:w="3105" w:type="dxa"/>
            <w:vAlign w:val="center"/>
          </w:tcPr>
          <w:p w14:paraId="1E3C2946" w14:textId="487E5AA8" w:rsidR="00AA02F5" w:rsidRPr="006C40C6" w:rsidRDefault="009F74CE" w:rsidP="00585BF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</w:t>
            </w:r>
            <w:r w:rsidRPr="006C40C6">
              <w:rPr>
                <w:rFonts w:ascii="Arial" w:hAnsi="Arial" w:cs="Arial"/>
                <w:sz w:val="22"/>
                <w:szCs w:val="22"/>
                <w:lang w:val="es-ES_tradnl"/>
              </w:rPr>
              <w:t>Página</w:t>
            </w:r>
            <w:r w:rsidR="006C40C6" w:rsidRPr="006C40C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web </w:t>
            </w:r>
          </w:p>
        </w:tc>
      </w:tr>
      <w:tr w:rsidR="00406ECE" w:rsidRPr="00585BF4" w14:paraId="2143E7EA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6557DE5D" w14:textId="581BF1A2" w:rsidR="00406ECE" w:rsidRPr="00D01C1B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425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14:paraId="76FA94A3" w14:textId="5EE6E011" w:rsidR="00406ECE" w:rsidRDefault="006C40C6" w:rsidP="004A1AFF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El </w:t>
            </w:r>
            <w:r w:rsidR="00966076" w:rsidRPr="006C40C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jefe</w:t>
            </w:r>
            <w:r w:rsidRPr="006C40C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de Oficina Talento Humano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423676"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solicita disponibilidad presupuestal </w:t>
            </w:r>
            <w:r w:rsidR="007C7035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 través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del formato</w:t>
            </w:r>
            <w:r w:rsidR="009F74CE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de solicitud de CDP </w:t>
            </w:r>
          </w:p>
          <w:p w14:paraId="06251EEA" w14:textId="77777777" w:rsidR="00D25D11" w:rsidRPr="004A1AFF" w:rsidRDefault="00D25D11" w:rsidP="004A1AFF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2E692DE5" w14:textId="44D2AAB6" w:rsidR="00406ECE" w:rsidRPr="004A1AFF" w:rsidRDefault="009F74CE" w:rsidP="007C7035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  <w:lang w:val="es-CO"/>
              </w:rPr>
            </w:pPr>
            <w:r w:rsidRPr="006C40C6">
              <w:rPr>
                <w:rFonts w:cs="Arial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2F83589C" w14:textId="77777777" w:rsidR="009F74CE" w:rsidRDefault="009F74CE" w:rsidP="009F74CE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formato de solicitud de CDP </w:t>
            </w:r>
          </w:p>
          <w:p w14:paraId="1412689C" w14:textId="385CCA6A" w:rsidR="00406ECE" w:rsidRPr="004A1AFF" w:rsidRDefault="00406ECE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3D6" w:rsidRPr="00585BF4" w14:paraId="31CA4035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4524BB2C" w14:textId="5533FB12" w:rsidR="00CD33D6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vAlign w:val="center"/>
          </w:tcPr>
          <w:p w14:paraId="2D2D658C" w14:textId="6636D7AC" w:rsidR="009F74CE" w:rsidRPr="004A1AFF" w:rsidRDefault="00CD33D6" w:rsidP="009F74CE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Se socializa</w:t>
            </w:r>
            <w:r w:rsidR="00F7536A"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F74CE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 todos los funcionarios y partes interesadas en la página web de la entidad</w:t>
            </w:r>
            <w:r w:rsidR="0096607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/SIAP/Reunión</w:t>
            </w:r>
          </w:p>
          <w:p w14:paraId="419D682D" w14:textId="725C624D" w:rsidR="00CD33D6" w:rsidRPr="004A1AFF" w:rsidRDefault="00CD33D6" w:rsidP="00F7536A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4EB268A7" w14:textId="7BAEF776" w:rsidR="00CD33D6" w:rsidRPr="004A1AFF" w:rsidRDefault="009F74CE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6C40C6">
              <w:rPr>
                <w:rFonts w:cs="Arial"/>
                <w:szCs w:val="22"/>
              </w:rPr>
              <w:t>Jefe de Oficina Talento Humano</w:t>
            </w:r>
            <w:r>
              <w:rPr>
                <w:rFonts w:cs="Arial"/>
                <w:szCs w:val="22"/>
              </w:rPr>
              <w:t>/</w:t>
            </w:r>
            <w:r w:rsidRPr="006C40C6">
              <w:rPr>
                <w:rFonts w:cs="Arial"/>
                <w:szCs w:val="22"/>
              </w:rPr>
              <w:t xml:space="preserve"> Personería Auxiliar</w:t>
            </w:r>
          </w:p>
        </w:tc>
        <w:tc>
          <w:tcPr>
            <w:tcW w:w="3105" w:type="dxa"/>
            <w:vAlign w:val="center"/>
          </w:tcPr>
          <w:p w14:paraId="2D65B47F" w14:textId="37036422" w:rsidR="00CD33D6" w:rsidRPr="004A1AFF" w:rsidRDefault="009F74CE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</w:t>
            </w:r>
            <w:r w:rsidRPr="006C40C6">
              <w:rPr>
                <w:rFonts w:ascii="Arial" w:hAnsi="Arial" w:cs="Arial"/>
                <w:sz w:val="22"/>
                <w:szCs w:val="22"/>
                <w:lang w:val="es-ES_tradnl"/>
              </w:rPr>
              <w:t>Página we</w:t>
            </w:r>
            <w:r w:rsidR="0096607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b/SIAP/acta </w:t>
            </w:r>
          </w:p>
        </w:tc>
      </w:tr>
      <w:tr w:rsidR="005D6BC4" w:rsidRPr="00585BF4" w14:paraId="2F4AF0CB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6F1331C4" w14:textId="1EAF2417" w:rsidR="005D6BC4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5" w:type="dxa"/>
            <w:vAlign w:val="center"/>
          </w:tcPr>
          <w:p w14:paraId="4E690DD6" w14:textId="01928DB7" w:rsidR="005D6BC4" w:rsidRPr="004A1AFF" w:rsidRDefault="009F74CE" w:rsidP="00CD33D6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El jefe de oficina de talento humano de acuerdo con el cronograma de actividades envía</w:t>
            </w:r>
            <w:r w:rsidR="005D6BC4"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invitación a los funcionarios a participar en la capacitación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856" w:type="dxa"/>
            <w:vAlign w:val="center"/>
          </w:tcPr>
          <w:p w14:paraId="2F44984B" w14:textId="11D4B9F8" w:rsidR="005D6BC4" w:rsidRPr="004A1AFF" w:rsidRDefault="009F74CE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F74CE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75934F02" w14:textId="7FE02EFE" w:rsidR="005D6BC4" w:rsidRPr="004A1AFF" w:rsidRDefault="009F74CE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SIAP /Oficio </w:t>
            </w:r>
          </w:p>
        </w:tc>
      </w:tr>
      <w:tr w:rsidR="001810A3" w:rsidRPr="00585BF4" w14:paraId="0174987C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69047954" w14:textId="3084A304" w:rsidR="001810A3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5" w:type="dxa"/>
            <w:vAlign w:val="center"/>
          </w:tcPr>
          <w:p w14:paraId="67BAF570" w14:textId="0165FB1C" w:rsidR="001810A3" w:rsidRDefault="001810A3" w:rsidP="00CD33D6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Se desarrollan las actividades programadas </w:t>
            </w:r>
            <w:r w:rsidR="009F74CE"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de acuerdo con el</w:t>
            </w:r>
            <w:r w:rsidRPr="004A1AFF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PIC. </w:t>
            </w:r>
          </w:p>
          <w:p w14:paraId="6BAF86B2" w14:textId="77777777" w:rsidR="009F74CE" w:rsidRPr="004A1AFF" w:rsidRDefault="009F74CE" w:rsidP="00CD33D6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14:paraId="47CF4C2E" w14:textId="1006ED6C" w:rsidR="001810A3" w:rsidRPr="004A1AFF" w:rsidRDefault="009F74CE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F74CE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76AA61BD" w14:textId="6E52FA19" w:rsidR="001810A3" w:rsidRPr="004A1AFF" w:rsidRDefault="009F74CE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Registro de asistencia </w:t>
            </w:r>
          </w:p>
        </w:tc>
      </w:tr>
      <w:tr w:rsidR="00DE7A9F" w:rsidRPr="00585BF4" w14:paraId="330B3F70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35F0BBA1" w14:textId="742337F3" w:rsidR="00DE7A9F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5" w:type="dxa"/>
            <w:vAlign w:val="center"/>
          </w:tcPr>
          <w:p w14:paraId="6F5AEAD3" w14:textId="08440620" w:rsidR="00DE7A9F" w:rsidRPr="004A1AFF" w:rsidRDefault="000B58BD" w:rsidP="000B58BD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F74CE">
              <w:rPr>
                <w:rFonts w:ascii="Arial" w:eastAsia="Arial Unicode MS" w:hAnsi="Arial" w:cs="Arial"/>
                <w:sz w:val="22"/>
                <w:szCs w:val="22"/>
              </w:rPr>
              <w:t>Se realiza la evaluación</w:t>
            </w:r>
            <w:r w:rsidR="00DE7A9F" w:rsidRPr="009F74CE">
              <w:rPr>
                <w:rFonts w:ascii="Arial" w:eastAsia="Arial Unicode MS" w:hAnsi="Arial" w:cs="Arial"/>
                <w:sz w:val="22"/>
                <w:szCs w:val="22"/>
              </w:rPr>
              <w:t xml:space="preserve"> de satisfacción del </w:t>
            </w:r>
            <w:r w:rsidRPr="009F74CE">
              <w:rPr>
                <w:rFonts w:ascii="Arial" w:eastAsia="Arial Unicode MS" w:hAnsi="Arial" w:cs="Arial"/>
                <w:sz w:val="22"/>
                <w:szCs w:val="22"/>
              </w:rPr>
              <w:t>evento de los asistentes la</w:t>
            </w:r>
            <w:r w:rsidR="00DE7A9F" w:rsidRPr="009F74CE">
              <w:rPr>
                <w:rFonts w:ascii="Arial" w:eastAsia="Arial Unicode MS" w:hAnsi="Arial" w:cs="Arial"/>
                <w:sz w:val="22"/>
                <w:szCs w:val="22"/>
              </w:rPr>
              <w:t xml:space="preserve"> cual además se podrá hacer de forma virtual</w:t>
            </w:r>
            <w:r w:rsidRPr="00C876E6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856" w:type="dxa"/>
            <w:vAlign w:val="center"/>
          </w:tcPr>
          <w:p w14:paraId="0DEF8A9B" w14:textId="6C275A47" w:rsidR="00DE7A9F" w:rsidRPr="004A1AFF" w:rsidRDefault="009F74CE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F74CE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39A509CA" w14:textId="5E8AFA5B" w:rsidR="00DE7A9F" w:rsidRDefault="00D25D11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Formato de</w:t>
            </w:r>
          </w:p>
          <w:p w14:paraId="0B756E0A" w14:textId="77777777" w:rsidR="00D25D11" w:rsidRPr="004A1AFF" w:rsidRDefault="00D25D11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D25D11">
              <w:rPr>
                <w:rFonts w:ascii="Arial" w:hAnsi="Arial" w:cs="Arial"/>
                <w:color w:val="000000" w:themeColor="text1"/>
                <w:sz w:val="22"/>
                <w:szCs w:val="22"/>
              </w:rPr>
              <w:t>valuación de satisfacción</w:t>
            </w:r>
          </w:p>
        </w:tc>
      </w:tr>
      <w:tr w:rsidR="00CD33D6" w:rsidRPr="00585BF4" w14:paraId="027DBF78" w14:textId="77777777" w:rsidTr="007C7035">
        <w:trPr>
          <w:cantSplit/>
          <w:trHeight w:val="350"/>
          <w:jc w:val="center"/>
        </w:trPr>
        <w:tc>
          <w:tcPr>
            <w:tcW w:w="559" w:type="dxa"/>
            <w:vAlign w:val="center"/>
          </w:tcPr>
          <w:p w14:paraId="43D47ACB" w14:textId="496BE29D" w:rsidR="00CD33D6" w:rsidRDefault="009F74CE" w:rsidP="00585B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245" w:type="dxa"/>
            <w:vAlign w:val="center"/>
          </w:tcPr>
          <w:p w14:paraId="49778AFF" w14:textId="4028B12D" w:rsidR="00CD33D6" w:rsidRPr="004A1AFF" w:rsidRDefault="00E20897" w:rsidP="00E20897">
            <w:pPr>
              <w:jc w:val="both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9F74CE">
              <w:rPr>
                <w:rFonts w:ascii="Arial" w:eastAsia="Arial Unicode MS" w:hAnsi="Arial" w:cs="Arial"/>
                <w:sz w:val="22"/>
                <w:szCs w:val="22"/>
              </w:rPr>
              <w:t>Se realiza el informe</w:t>
            </w:r>
            <w:r w:rsidR="00423676" w:rsidRPr="009F74CE">
              <w:rPr>
                <w:rFonts w:ascii="Arial" w:eastAsia="Arial Unicode MS" w:hAnsi="Arial" w:cs="Arial"/>
                <w:sz w:val="22"/>
                <w:szCs w:val="22"/>
              </w:rPr>
              <w:t xml:space="preserve"> de cumplimiento </w:t>
            </w:r>
            <w:r w:rsidR="00CD33D6" w:rsidRPr="009F74CE">
              <w:rPr>
                <w:rFonts w:ascii="Arial" w:eastAsia="Arial Unicode MS" w:hAnsi="Arial" w:cs="Arial"/>
                <w:sz w:val="22"/>
                <w:szCs w:val="22"/>
              </w:rPr>
              <w:t>del Plan Institucional de Capacitación</w:t>
            </w:r>
            <w:r w:rsidR="009F74CE" w:rsidRPr="009F74CE">
              <w:rPr>
                <w:rFonts w:ascii="Arial" w:eastAsia="Arial Unicode MS" w:hAnsi="Arial" w:cs="Arial"/>
                <w:sz w:val="22"/>
                <w:szCs w:val="22"/>
              </w:rPr>
              <w:t xml:space="preserve"> de manera periódica </w:t>
            </w:r>
          </w:p>
        </w:tc>
        <w:tc>
          <w:tcPr>
            <w:tcW w:w="1856" w:type="dxa"/>
            <w:vAlign w:val="center"/>
          </w:tcPr>
          <w:p w14:paraId="0A1C3CE5" w14:textId="6A3ECF33" w:rsidR="00CD33D6" w:rsidRPr="004A1AFF" w:rsidRDefault="009F74CE" w:rsidP="00406ECE">
            <w:pPr>
              <w:pStyle w:val="Numerar"/>
              <w:ind w:left="0" w:firstLine="0"/>
              <w:jc w:val="center"/>
              <w:rPr>
                <w:rFonts w:cs="Arial"/>
                <w:color w:val="000000" w:themeColor="text1"/>
                <w:szCs w:val="22"/>
              </w:rPr>
            </w:pPr>
            <w:r w:rsidRPr="009F74CE">
              <w:rPr>
                <w:rFonts w:cs="Arial"/>
                <w:color w:val="000000" w:themeColor="text1"/>
                <w:szCs w:val="22"/>
              </w:rPr>
              <w:t>Jefe de Oficina Talento Humano</w:t>
            </w:r>
          </w:p>
        </w:tc>
        <w:tc>
          <w:tcPr>
            <w:tcW w:w="3105" w:type="dxa"/>
            <w:vAlign w:val="center"/>
          </w:tcPr>
          <w:p w14:paraId="7858D203" w14:textId="494F91B8" w:rsidR="00CD33D6" w:rsidRPr="004A1AFF" w:rsidRDefault="00423676" w:rsidP="00585BF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1AFF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Informe de cumplimiento</w:t>
            </w:r>
            <w:r w:rsidR="009F74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SIGPER </w:t>
            </w:r>
          </w:p>
        </w:tc>
      </w:tr>
    </w:tbl>
    <w:p w14:paraId="15BC674D" w14:textId="77777777" w:rsidR="00835AB8" w:rsidRDefault="00835AB8" w:rsidP="00585BF4">
      <w:pPr>
        <w:jc w:val="both"/>
        <w:rPr>
          <w:rFonts w:ascii="Arial" w:hAnsi="Arial" w:cs="Arial"/>
          <w:b/>
          <w:sz w:val="22"/>
          <w:szCs w:val="22"/>
        </w:rPr>
      </w:pPr>
    </w:p>
    <w:p w14:paraId="77D3B69B" w14:textId="77777777" w:rsidR="00585BF4" w:rsidRPr="00585BF4" w:rsidRDefault="006C1DC0" w:rsidP="001D54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585BF4" w:rsidRPr="00585BF4">
        <w:rPr>
          <w:rFonts w:ascii="Arial" w:hAnsi="Arial" w:cs="Arial"/>
          <w:b/>
          <w:sz w:val="22"/>
          <w:szCs w:val="22"/>
        </w:rPr>
        <w:t>DOCUMENTOS DE REFERENCIA</w:t>
      </w:r>
    </w:p>
    <w:p w14:paraId="10115D03" w14:textId="77777777" w:rsidR="00433C9B" w:rsidRPr="00E20897" w:rsidRDefault="00BE1F7E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Constitución política 1991 </w:t>
      </w:r>
    </w:p>
    <w:p w14:paraId="0529E395" w14:textId="77777777" w:rsidR="008323B1" w:rsidRPr="00E20897" w:rsidRDefault="008323B1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Decreto 1567 de 1998 </w:t>
      </w:r>
    </w:p>
    <w:p w14:paraId="330C740A" w14:textId="77777777" w:rsidR="008323B1" w:rsidRDefault="008323B1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 w:rsidRPr="00E20897">
        <w:rPr>
          <w:rFonts w:ascii="Arial" w:eastAsia="Arial Unicode MS" w:hAnsi="Arial" w:cs="Arial"/>
          <w:sz w:val="24"/>
          <w:szCs w:val="18"/>
        </w:rPr>
        <w:t xml:space="preserve">Lineamientos administrativos de Función Publica </w:t>
      </w:r>
    </w:p>
    <w:p w14:paraId="12A691A7" w14:textId="612165E1" w:rsidR="00141DB8" w:rsidRDefault="00141DB8" w:rsidP="001D54D6">
      <w:pPr>
        <w:jc w:val="both"/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Manual de funciones </w:t>
      </w:r>
    </w:p>
    <w:p w14:paraId="7FCC8436" w14:textId="77777777" w:rsidR="00517F87" w:rsidRPr="00E20897" w:rsidRDefault="00517F87" w:rsidP="001D54D6">
      <w:pPr>
        <w:jc w:val="both"/>
        <w:rPr>
          <w:rFonts w:ascii="Arial" w:eastAsia="Arial Unicode MS" w:hAnsi="Arial" w:cs="Arial"/>
          <w:sz w:val="24"/>
          <w:szCs w:val="18"/>
        </w:rPr>
      </w:pPr>
    </w:p>
    <w:p w14:paraId="63F910FD" w14:textId="77777777" w:rsidR="00585BF4" w:rsidRDefault="006C1DC0" w:rsidP="001D54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585BF4" w:rsidRPr="00585BF4">
        <w:rPr>
          <w:rFonts w:ascii="Arial" w:hAnsi="Arial" w:cs="Arial"/>
          <w:b/>
          <w:sz w:val="22"/>
          <w:szCs w:val="22"/>
        </w:rPr>
        <w:t>ANEXOS</w:t>
      </w:r>
    </w:p>
    <w:p w14:paraId="56C16936" w14:textId="00642325" w:rsidR="00423676" w:rsidRDefault="00141DB8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 w:rsidRPr="00141DB8">
        <w:rPr>
          <w:rFonts w:ascii="Arial" w:eastAsia="Arial Unicode MS" w:hAnsi="Arial" w:cs="Arial"/>
          <w:sz w:val="24"/>
          <w:szCs w:val="18"/>
        </w:rPr>
        <w:t xml:space="preserve">Formato encuestas necesidades de capacitación </w:t>
      </w:r>
    </w:p>
    <w:p w14:paraId="54EE24B1" w14:textId="77777777" w:rsidR="00423676" w:rsidRDefault="00423676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 w:rsidRPr="00423676">
        <w:rPr>
          <w:rFonts w:ascii="Arial" w:eastAsia="Arial Unicode MS" w:hAnsi="Arial" w:cs="Arial"/>
          <w:sz w:val="24"/>
          <w:szCs w:val="18"/>
        </w:rPr>
        <w:t>Cronograma de ejecución de PIC</w:t>
      </w:r>
    </w:p>
    <w:p w14:paraId="4F027F9A" w14:textId="77777777" w:rsidR="00423676" w:rsidRDefault="00423676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Disponibilidad presupuestal </w:t>
      </w:r>
    </w:p>
    <w:p w14:paraId="71719A69" w14:textId="77777777" w:rsidR="00423676" w:rsidRDefault="00423676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Registro de asistencia </w:t>
      </w:r>
    </w:p>
    <w:p w14:paraId="2E3D8F54" w14:textId="77777777" w:rsidR="00423676" w:rsidRDefault="00423676" w:rsidP="001D54D6">
      <w:pPr>
        <w:tabs>
          <w:tab w:val="left" w:pos="3856"/>
        </w:tabs>
        <w:rPr>
          <w:rFonts w:ascii="Arial" w:eastAsia="Arial Unicode MS" w:hAnsi="Arial" w:cs="Arial"/>
          <w:sz w:val="24"/>
          <w:szCs w:val="18"/>
        </w:rPr>
      </w:pPr>
      <w:r>
        <w:rPr>
          <w:rFonts w:ascii="Arial" w:eastAsia="Arial Unicode MS" w:hAnsi="Arial" w:cs="Arial"/>
          <w:sz w:val="24"/>
          <w:szCs w:val="18"/>
        </w:rPr>
        <w:t xml:space="preserve">Informe de cumplimiento </w:t>
      </w:r>
    </w:p>
    <w:p w14:paraId="0AB053A0" w14:textId="77777777" w:rsidR="002108D1" w:rsidRDefault="008323B1" w:rsidP="001D54D6">
      <w:pPr>
        <w:jc w:val="both"/>
        <w:rPr>
          <w:rFonts w:ascii="Arial" w:hAnsi="Arial" w:cs="Arial"/>
          <w:bCs/>
          <w:sz w:val="24"/>
          <w:szCs w:val="24"/>
        </w:rPr>
      </w:pPr>
      <w:r w:rsidRPr="00423676">
        <w:rPr>
          <w:rFonts w:ascii="Arial" w:hAnsi="Arial" w:cs="Arial"/>
          <w:bCs/>
          <w:sz w:val="24"/>
          <w:szCs w:val="24"/>
        </w:rPr>
        <w:t xml:space="preserve">Actas </w:t>
      </w:r>
    </w:p>
    <w:p w14:paraId="6680B3CE" w14:textId="3504A0FC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SIAP</w:t>
      </w:r>
    </w:p>
    <w:p w14:paraId="69469F61" w14:textId="1E4662F0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SIGPER </w:t>
      </w:r>
    </w:p>
    <w:p w14:paraId="010D77F1" w14:textId="77777777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</w:p>
    <w:p w14:paraId="4A1A64BF" w14:textId="77777777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</w:p>
    <w:p w14:paraId="6A499D7A" w14:textId="77777777" w:rsidR="00141DB8" w:rsidRDefault="00141DB8" w:rsidP="001D54D6">
      <w:pPr>
        <w:jc w:val="both"/>
        <w:rPr>
          <w:rFonts w:ascii="Arial" w:hAnsi="Arial" w:cs="Arial"/>
          <w:bCs/>
          <w:sz w:val="24"/>
          <w:szCs w:val="24"/>
        </w:rPr>
      </w:pPr>
    </w:p>
    <w:p w14:paraId="4CA579CC" w14:textId="594E5CF3" w:rsidR="00517F87" w:rsidRDefault="00517F87" w:rsidP="007C525D">
      <w:pPr>
        <w:tabs>
          <w:tab w:val="left" w:pos="1875"/>
        </w:tabs>
        <w:jc w:val="both"/>
        <w:rPr>
          <w:rFonts w:ascii="Arial" w:hAnsi="Arial" w:cs="Arial"/>
          <w:b/>
          <w:sz w:val="22"/>
          <w:szCs w:val="22"/>
        </w:rPr>
      </w:pPr>
    </w:p>
    <w:p w14:paraId="033E5D81" w14:textId="77777777" w:rsidR="00517F87" w:rsidRDefault="00517F87" w:rsidP="007C525D">
      <w:pPr>
        <w:tabs>
          <w:tab w:val="left" w:pos="1875"/>
        </w:tabs>
        <w:jc w:val="both"/>
        <w:rPr>
          <w:rFonts w:ascii="Arial" w:hAnsi="Arial" w:cs="Arial"/>
          <w:b/>
          <w:sz w:val="22"/>
          <w:szCs w:val="22"/>
        </w:rPr>
      </w:pPr>
    </w:p>
    <w:p w14:paraId="0A95E1E7" w14:textId="77777777" w:rsidR="007C525D" w:rsidRPr="00585BF4" w:rsidRDefault="007C525D" w:rsidP="007C525D">
      <w:pPr>
        <w:pStyle w:val="Encabezado"/>
        <w:jc w:val="both"/>
        <w:rPr>
          <w:rFonts w:ascii="Arial" w:eastAsia="Times New Roman" w:hAnsi="Arial" w:cs="Arial"/>
          <w:b/>
          <w:lang w:eastAsia="es-ES"/>
        </w:rPr>
      </w:pPr>
      <w:r w:rsidRPr="00585BF4">
        <w:rPr>
          <w:rFonts w:ascii="Arial" w:eastAsia="Times New Roman" w:hAnsi="Arial" w:cs="Arial"/>
          <w:b/>
          <w:lang w:eastAsia="es-ES"/>
        </w:rPr>
        <w:t>9. CONTROL DE CAMBIOS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268"/>
        <w:gridCol w:w="6309"/>
      </w:tblGrid>
      <w:tr w:rsidR="007C525D" w:rsidRPr="00585BF4" w14:paraId="5F42F648" w14:textId="77777777" w:rsidTr="00141DB8">
        <w:trPr>
          <w:trHeight w:val="646"/>
        </w:trPr>
        <w:tc>
          <w:tcPr>
            <w:tcW w:w="2168" w:type="dxa"/>
            <w:vAlign w:val="center"/>
          </w:tcPr>
          <w:p w14:paraId="33080BB3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6B5A603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VERSIÓN</w:t>
            </w:r>
          </w:p>
          <w:p w14:paraId="11AEA370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73C0AF7D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FECHA</w:t>
            </w:r>
          </w:p>
        </w:tc>
        <w:tc>
          <w:tcPr>
            <w:tcW w:w="6309" w:type="dxa"/>
            <w:vAlign w:val="center"/>
          </w:tcPr>
          <w:p w14:paraId="42194A44" w14:textId="77777777" w:rsidR="007C525D" w:rsidRPr="00585BF4" w:rsidRDefault="007C525D" w:rsidP="005427ED">
            <w:pPr>
              <w:pStyle w:val="Encabezad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585BF4">
              <w:rPr>
                <w:rFonts w:ascii="Arial" w:eastAsia="Times New Roman" w:hAnsi="Arial" w:cs="Arial"/>
                <w:b/>
                <w:lang w:eastAsia="es-ES"/>
              </w:rPr>
              <w:t>DESCRIPCIÓN DEL CAMBIO</w:t>
            </w:r>
          </w:p>
        </w:tc>
      </w:tr>
      <w:tr w:rsidR="007C525D" w:rsidRPr="00585BF4" w14:paraId="0FB0B727" w14:textId="77777777" w:rsidTr="00141DB8">
        <w:tc>
          <w:tcPr>
            <w:tcW w:w="2168" w:type="dxa"/>
          </w:tcPr>
          <w:p w14:paraId="26EF115C" w14:textId="77777777" w:rsidR="007C525D" w:rsidRPr="00585BF4" w:rsidRDefault="008323B1" w:rsidP="00D93C8C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2268" w:type="dxa"/>
          </w:tcPr>
          <w:p w14:paraId="3C79AACC" w14:textId="12BBA303" w:rsidR="007C525D" w:rsidRPr="00585BF4" w:rsidRDefault="00AA33D3" w:rsidP="005427ED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04/05//2023</w:t>
            </w:r>
          </w:p>
        </w:tc>
        <w:tc>
          <w:tcPr>
            <w:tcW w:w="6309" w:type="dxa"/>
          </w:tcPr>
          <w:p w14:paraId="229A2CAD" w14:textId="61F52F9F" w:rsidR="007C525D" w:rsidRPr="00585BF4" w:rsidRDefault="00AA33D3" w:rsidP="00141DB8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Formulación </w:t>
            </w:r>
          </w:p>
        </w:tc>
      </w:tr>
      <w:tr w:rsidR="00AA33D3" w:rsidRPr="00585BF4" w14:paraId="0F9054CA" w14:textId="77777777" w:rsidTr="00141DB8">
        <w:tc>
          <w:tcPr>
            <w:tcW w:w="2168" w:type="dxa"/>
          </w:tcPr>
          <w:p w14:paraId="48772556" w14:textId="2F11845A" w:rsidR="00AA33D3" w:rsidRDefault="00AA33D3" w:rsidP="00D93C8C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2268" w:type="dxa"/>
          </w:tcPr>
          <w:p w14:paraId="1DE031E8" w14:textId="175FAB30" w:rsidR="00AA33D3" w:rsidRDefault="00AA33D3" w:rsidP="005427ED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21/11/2024</w:t>
            </w:r>
          </w:p>
        </w:tc>
        <w:tc>
          <w:tcPr>
            <w:tcW w:w="6309" w:type="dxa"/>
          </w:tcPr>
          <w:p w14:paraId="3CE746B5" w14:textId="688999E5" w:rsidR="00AA33D3" w:rsidRDefault="00AA33D3" w:rsidP="00141DB8">
            <w:pPr>
              <w:pStyle w:val="Encabezad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Ajuste y actualización del logo</w:t>
            </w:r>
          </w:p>
        </w:tc>
      </w:tr>
    </w:tbl>
    <w:p w14:paraId="096EFF87" w14:textId="77777777" w:rsidR="007C525D" w:rsidRPr="00585BF4" w:rsidRDefault="007C525D" w:rsidP="007C525D">
      <w:pPr>
        <w:pStyle w:val="Encabezado"/>
        <w:rPr>
          <w:rFonts w:ascii="Arial" w:eastAsia="Times New Roman" w:hAnsi="Arial" w:cs="Arial"/>
          <w:lang w:eastAsia="es-ES"/>
        </w:rPr>
      </w:pPr>
    </w:p>
    <w:p w14:paraId="024DA5E7" w14:textId="77777777" w:rsidR="007C525D" w:rsidRPr="00585BF4" w:rsidRDefault="007C525D" w:rsidP="007C525D">
      <w:pPr>
        <w:pStyle w:val="Encabezado"/>
        <w:rPr>
          <w:rFonts w:ascii="Arial" w:eastAsia="Times New Roman" w:hAnsi="Arial" w:cs="Arial"/>
          <w:lang w:eastAsia="es-ES"/>
        </w:rPr>
      </w:pPr>
    </w:p>
    <w:p w14:paraId="11480B5A" w14:textId="77777777" w:rsidR="007C525D" w:rsidRDefault="007C525D" w:rsidP="007C525D">
      <w:pPr>
        <w:jc w:val="both"/>
        <w:rPr>
          <w:rFonts w:ascii="Arial" w:hAnsi="Arial" w:cs="Arial"/>
          <w:b/>
          <w:sz w:val="22"/>
          <w:szCs w:val="22"/>
        </w:rPr>
      </w:pPr>
    </w:p>
    <w:p w14:paraId="13E82A74" w14:textId="77777777" w:rsidR="00134BCB" w:rsidRPr="00B22673" w:rsidRDefault="00134BCB" w:rsidP="0023051B">
      <w:pPr>
        <w:jc w:val="both"/>
        <w:rPr>
          <w:rFonts w:ascii="Arial" w:hAnsi="Arial" w:cs="Arial"/>
          <w:sz w:val="22"/>
          <w:szCs w:val="22"/>
        </w:rPr>
      </w:pPr>
    </w:p>
    <w:sectPr w:rsidR="00134BCB" w:rsidRPr="00B22673" w:rsidSect="00C8080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2C20" w14:textId="77777777" w:rsidR="00CD0EAE" w:rsidRDefault="00CD0EAE" w:rsidP="0023051B">
      <w:r>
        <w:separator/>
      </w:r>
    </w:p>
  </w:endnote>
  <w:endnote w:type="continuationSeparator" w:id="0">
    <w:p w14:paraId="11AB58DC" w14:textId="77777777" w:rsidR="00CD0EAE" w:rsidRDefault="00CD0EAE" w:rsidP="002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65EB" w14:textId="4E9B4016" w:rsidR="00746FF1" w:rsidRPr="00873BD5" w:rsidRDefault="00746FF1" w:rsidP="00C879D4">
    <w:pPr>
      <w:pStyle w:val="Piedepgina"/>
      <w:jc w:val="both"/>
      <w:rPr>
        <w:color w:val="92D050"/>
      </w:rPr>
    </w:pPr>
    <w:r w:rsidRPr="00CD617A">
      <w:rPr>
        <w:color w:val="000000" w:themeColor="text1"/>
        <w:lang w:val="es-ES"/>
      </w:rPr>
      <w:t>La impresión de este documento o su reproducción será considerada como copia no controlada, el original es administrado desde el Sistema de Gestión de la Calidad “SIGPER”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2056" w14:textId="77777777" w:rsidR="00CD0EAE" w:rsidRDefault="00CD0EAE" w:rsidP="0023051B">
      <w:r>
        <w:separator/>
      </w:r>
    </w:p>
  </w:footnote>
  <w:footnote w:type="continuationSeparator" w:id="0">
    <w:p w14:paraId="17B5718F" w14:textId="77777777" w:rsidR="00CD0EAE" w:rsidRDefault="00CD0EAE" w:rsidP="0023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6102" w:type="pct"/>
      <w:tblInd w:w="-99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5"/>
      <w:gridCol w:w="4832"/>
      <w:gridCol w:w="3187"/>
    </w:tblGrid>
    <w:tr w:rsidR="00B61F80" w:rsidRPr="00A44812" w14:paraId="21AE9751" w14:textId="77777777" w:rsidTr="00C876E6">
      <w:trPr>
        <w:trHeight w:val="693"/>
      </w:trPr>
      <w:tc>
        <w:tcPr>
          <w:tcW w:w="2754" w:type="dxa"/>
          <w:vMerge w:val="restart"/>
          <w:noWrap/>
          <w:vAlign w:val="center"/>
          <w:hideMark/>
        </w:tcPr>
        <w:p w14:paraId="032F1FBA" w14:textId="77777777" w:rsidR="00B61F80" w:rsidRPr="00A44812" w:rsidRDefault="00B61F80" w:rsidP="00B61F80">
          <w:pPr>
            <w:pStyle w:val="Encabezado"/>
            <w:jc w:val="center"/>
          </w:pPr>
          <w:r w:rsidRPr="00A44812">
            <w:rPr>
              <w:noProof/>
            </w:rPr>
            <w:drawing>
              <wp:inline distT="0" distB="0" distL="0" distR="0" wp14:anchorId="13DDE2DB" wp14:editId="4254B4B0">
                <wp:extent cx="1206941" cy="1095375"/>
                <wp:effectExtent l="0" t="0" r="0" b="0"/>
                <wp:docPr id="2041049793" name="Picture 2" descr="Qué hacemos – Carins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1D398-6094-1647-209E-CA5F19405C4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Qué hacemos – Carinsa">
                          <a:extLst>
                            <a:ext uri="{FF2B5EF4-FFF2-40B4-BE49-F238E27FC236}">
                              <a16:creationId xmlns:a16="http://schemas.microsoft.com/office/drawing/2014/main" id="{2261D398-6094-1647-209E-CA5F19405C4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382" cy="10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1E0E3C2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32" w:type="dxa"/>
          <w:vAlign w:val="center"/>
          <w:hideMark/>
        </w:tcPr>
        <w:p w14:paraId="6B8E645D" w14:textId="77777777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>PERSONERIA DISTRITAL DE CARTAGENA</w:t>
          </w:r>
        </w:p>
      </w:tc>
      <w:tc>
        <w:tcPr>
          <w:tcW w:w="3187" w:type="dxa"/>
          <w:vAlign w:val="center"/>
          <w:hideMark/>
        </w:tcPr>
        <w:p w14:paraId="50AD414A" w14:textId="1D6A966D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Código: GTH-P-00</w:t>
          </w:r>
          <w:r w:rsidR="00AA33D3">
            <w:rPr>
              <w:rFonts w:ascii="Arial" w:hAnsi="Arial" w:cs="Arial"/>
              <w:b/>
              <w:bCs/>
            </w:rPr>
            <w:t>1</w:t>
          </w:r>
        </w:p>
      </w:tc>
    </w:tr>
    <w:tr w:rsidR="00B61F80" w:rsidRPr="00A44812" w14:paraId="16E720F8" w14:textId="77777777" w:rsidTr="00C876E6">
      <w:tblPrEx>
        <w:tblCellMar>
          <w:left w:w="108" w:type="dxa"/>
          <w:right w:w="108" w:type="dxa"/>
        </w:tblCellMar>
      </w:tblPrEx>
      <w:trPr>
        <w:trHeight w:val="591"/>
      </w:trPr>
      <w:tc>
        <w:tcPr>
          <w:tcW w:w="2754" w:type="dxa"/>
          <w:vMerge/>
          <w:vAlign w:val="center"/>
          <w:hideMark/>
        </w:tcPr>
        <w:p w14:paraId="41EFB353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32" w:type="dxa"/>
          <w:vAlign w:val="center"/>
          <w:hideMark/>
        </w:tcPr>
        <w:p w14:paraId="23BF5A22" w14:textId="77777777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44812">
            <w:rPr>
              <w:rFonts w:ascii="Arial" w:hAnsi="Arial" w:cs="Arial"/>
              <w:b/>
              <w:bCs/>
              <w:sz w:val="24"/>
              <w:szCs w:val="24"/>
            </w:rPr>
            <w:t xml:space="preserve">GESTIÓN DEL TALENTO HUMANO </w:t>
          </w:r>
        </w:p>
      </w:tc>
      <w:tc>
        <w:tcPr>
          <w:tcW w:w="3187" w:type="dxa"/>
          <w:vAlign w:val="center"/>
          <w:hideMark/>
        </w:tcPr>
        <w:p w14:paraId="7EF1A22A" w14:textId="78456A2C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 xml:space="preserve">Versión: </w:t>
          </w:r>
          <w:r w:rsidR="00AA33D3">
            <w:rPr>
              <w:rFonts w:ascii="Arial" w:hAnsi="Arial" w:cs="Arial"/>
              <w:b/>
              <w:bCs/>
            </w:rPr>
            <w:t>02</w:t>
          </w:r>
        </w:p>
      </w:tc>
    </w:tr>
    <w:tr w:rsidR="00B61F80" w:rsidRPr="00A44812" w14:paraId="24ACCA69" w14:textId="77777777" w:rsidTr="00C876E6">
      <w:tblPrEx>
        <w:tblCellMar>
          <w:left w:w="108" w:type="dxa"/>
          <w:right w:w="108" w:type="dxa"/>
        </w:tblCellMar>
      </w:tblPrEx>
      <w:trPr>
        <w:trHeight w:val="559"/>
      </w:trPr>
      <w:tc>
        <w:tcPr>
          <w:tcW w:w="2754" w:type="dxa"/>
          <w:vMerge/>
          <w:vAlign w:val="center"/>
          <w:hideMark/>
        </w:tcPr>
        <w:p w14:paraId="3BE87960" w14:textId="77777777" w:rsidR="00B61F80" w:rsidRPr="00A44812" w:rsidRDefault="00B61F80" w:rsidP="00B61F80">
          <w:pPr>
            <w:pStyle w:val="Encabezado"/>
            <w:jc w:val="center"/>
          </w:pPr>
        </w:p>
      </w:tc>
      <w:tc>
        <w:tcPr>
          <w:tcW w:w="4832" w:type="dxa"/>
          <w:vAlign w:val="center"/>
          <w:hideMark/>
        </w:tcPr>
        <w:p w14:paraId="608522F4" w14:textId="5B108142" w:rsidR="00B61F80" w:rsidRPr="00A44812" w:rsidRDefault="00B61F80" w:rsidP="00B61F8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61F80">
            <w:rPr>
              <w:rFonts w:ascii="Arial" w:hAnsi="Arial" w:cs="Arial"/>
              <w:b/>
              <w:bCs/>
              <w:sz w:val="24"/>
              <w:szCs w:val="24"/>
            </w:rPr>
            <w:t>PROCEDIMIENTO PLAN DE CAPACITACION</w:t>
          </w:r>
        </w:p>
      </w:tc>
      <w:tc>
        <w:tcPr>
          <w:tcW w:w="3187" w:type="dxa"/>
          <w:vAlign w:val="center"/>
          <w:hideMark/>
        </w:tcPr>
        <w:p w14:paraId="6E9AC4A1" w14:textId="77777777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>Fecha de</w:t>
          </w:r>
        </w:p>
        <w:p w14:paraId="42763419" w14:textId="37CFA264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  <w:r w:rsidRPr="00A44812">
            <w:rPr>
              <w:rFonts w:ascii="Arial" w:hAnsi="Arial" w:cs="Arial"/>
              <w:b/>
              <w:bCs/>
            </w:rPr>
            <w:t xml:space="preserve">Aprobación: </w:t>
          </w:r>
          <w:r w:rsidR="00AA33D3">
            <w:rPr>
              <w:rFonts w:ascii="Arial" w:hAnsi="Arial" w:cs="Arial"/>
              <w:b/>
              <w:bCs/>
            </w:rPr>
            <w:t>21/11/2024</w:t>
          </w:r>
        </w:p>
        <w:p w14:paraId="4BB9743B" w14:textId="77777777" w:rsidR="00B61F80" w:rsidRPr="00A44812" w:rsidRDefault="00B61F80" w:rsidP="00B61F80">
          <w:pPr>
            <w:pStyle w:val="Encabezado"/>
            <w:rPr>
              <w:rFonts w:ascii="Arial" w:hAnsi="Arial" w:cs="Arial"/>
              <w:b/>
              <w:bCs/>
            </w:rPr>
          </w:pPr>
        </w:p>
      </w:tc>
    </w:tr>
  </w:tbl>
  <w:p w14:paraId="516C53A7" w14:textId="77777777" w:rsidR="00746FF1" w:rsidRDefault="00746F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E90"/>
    <w:multiLevelType w:val="hybridMultilevel"/>
    <w:tmpl w:val="00003A2D"/>
    <w:lvl w:ilvl="0" w:tplc="00006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7E"/>
    <w:multiLevelType w:val="hybridMultilevel"/>
    <w:tmpl w:val="00000035"/>
    <w:lvl w:ilvl="0" w:tplc="000007C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49E"/>
    <w:multiLevelType w:val="hybridMultilevel"/>
    <w:tmpl w:val="00002B0C"/>
    <w:lvl w:ilvl="0" w:tplc="00001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CD4"/>
    <w:multiLevelType w:val="hybridMultilevel"/>
    <w:tmpl w:val="00005FA4"/>
    <w:lvl w:ilvl="0" w:tplc="0000205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DD5"/>
    <w:multiLevelType w:val="hybridMultilevel"/>
    <w:tmpl w:val="00006AD4"/>
    <w:lvl w:ilvl="0" w:tplc="00005A9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32"/>
    <w:multiLevelType w:val="hybridMultilevel"/>
    <w:tmpl w:val="00006D22"/>
    <w:lvl w:ilvl="0" w:tplc="00001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063D47"/>
    <w:multiLevelType w:val="hybridMultilevel"/>
    <w:tmpl w:val="07941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11966"/>
    <w:multiLevelType w:val="hybridMultilevel"/>
    <w:tmpl w:val="3894CF3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AC16B4"/>
    <w:multiLevelType w:val="hybridMultilevel"/>
    <w:tmpl w:val="4F1EB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461D9"/>
    <w:multiLevelType w:val="hybridMultilevel"/>
    <w:tmpl w:val="7B6425FE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3751479"/>
    <w:multiLevelType w:val="hybridMultilevel"/>
    <w:tmpl w:val="0EC62D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6323E"/>
    <w:multiLevelType w:val="hybridMultilevel"/>
    <w:tmpl w:val="D8663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95F5E"/>
    <w:multiLevelType w:val="hybridMultilevel"/>
    <w:tmpl w:val="D11A69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02F3C"/>
    <w:multiLevelType w:val="hybridMultilevel"/>
    <w:tmpl w:val="C7DCD64A"/>
    <w:lvl w:ilvl="0" w:tplc="A3380666">
      <w:start w:val="2"/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6057"/>
    <w:multiLevelType w:val="hybridMultilevel"/>
    <w:tmpl w:val="7B085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C618E"/>
    <w:multiLevelType w:val="hybridMultilevel"/>
    <w:tmpl w:val="8F1A40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05F83"/>
    <w:multiLevelType w:val="multilevel"/>
    <w:tmpl w:val="EB2ED3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1007A8"/>
    <w:multiLevelType w:val="hybridMultilevel"/>
    <w:tmpl w:val="41105A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91369"/>
    <w:multiLevelType w:val="hybridMultilevel"/>
    <w:tmpl w:val="A6327F2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993795C"/>
    <w:multiLevelType w:val="hybridMultilevel"/>
    <w:tmpl w:val="A266A0AE"/>
    <w:lvl w:ilvl="0" w:tplc="B99AC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107EA"/>
    <w:multiLevelType w:val="hybridMultilevel"/>
    <w:tmpl w:val="9260FF9A"/>
    <w:lvl w:ilvl="0" w:tplc="AD0A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4"/>
        <w:szCs w:val="20"/>
      </w:rPr>
    </w:lvl>
    <w:lvl w:ilvl="1" w:tplc="2424BAE0">
      <w:numFmt w:val="none"/>
      <w:lvlText w:val=""/>
      <w:lvlJc w:val="left"/>
      <w:pPr>
        <w:tabs>
          <w:tab w:val="num" w:pos="360"/>
        </w:tabs>
      </w:pPr>
    </w:lvl>
    <w:lvl w:ilvl="2" w:tplc="DB60AE46">
      <w:numFmt w:val="none"/>
      <w:lvlText w:val=""/>
      <w:lvlJc w:val="left"/>
      <w:pPr>
        <w:tabs>
          <w:tab w:val="num" w:pos="360"/>
        </w:tabs>
      </w:pPr>
    </w:lvl>
    <w:lvl w:ilvl="3" w:tplc="5A1EA7EA">
      <w:numFmt w:val="none"/>
      <w:lvlText w:val=""/>
      <w:lvlJc w:val="left"/>
      <w:pPr>
        <w:tabs>
          <w:tab w:val="num" w:pos="360"/>
        </w:tabs>
      </w:pPr>
    </w:lvl>
    <w:lvl w:ilvl="4" w:tplc="58729B04">
      <w:numFmt w:val="none"/>
      <w:lvlText w:val=""/>
      <w:lvlJc w:val="left"/>
      <w:pPr>
        <w:tabs>
          <w:tab w:val="num" w:pos="360"/>
        </w:tabs>
      </w:pPr>
    </w:lvl>
    <w:lvl w:ilvl="5" w:tplc="718C6246">
      <w:numFmt w:val="none"/>
      <w:lvlText w:val=""/>
      <w:lvlJc w:val="left"/>
      <w:pPr>
        <w:tabs>
          <w:tab w:val="num" w:pos="360"/>
        </w:tabs>
      </w:pPr>
    </w:lvl>
    <w:lvl w:ilvl="6" w:tplc="778CAE6C">
      <w:numFmt w:val="none"/>
      <w:lvlText w:val=""/>
      <w:lvlJc w:val="left"/>
      <w:pPr>
        <w:tabs>
          <w:tab w:val="num" w:pos="360"/>
        </w:tabs>
      </w:pPr>
    </w:lvl>
    <w:lvl w:ilvl="7" w:tplc="0BB8E7FA">
      <w:numFmt w:val="none"/>
      <w:lvlText w:val=""/>
      <w:lvlJc w:val="left"/>
      <w:pPr>
        <w:tabs>
          <w:tab w:val="num" w:pos="360"/>
        </w:tabs>
      </w:pPr>
    </w:lvl>
    <w:lvl w:ilvl="8" w:tplc="E0C469C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9673C82"/>
    <w:multiLevelType w:val="hybridMultilevel"/>
    <w:tmpl w:val="3AAA1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724BF"/>
    <w:multiLevelType w:val="hybridMultilevel"/>
    <w:tmpl w:val="E3862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2958">
    <w:abstractNumId w:val="20"/>
  </w:num>
  <w:num w:numId="2" w16cid:durableId="738402892">
    <w:abstractNumId w:val="22"/>
  </w:num>
  <w:num w:numId="3" w16cid:durableId="336347839">
    <w:abstractNumId w:val="18"/>
  </w:num>
  <w:num w:numId="4" w16cid:durableId="1272082511">
    <w:abstractNumId w:val="12"/>
  </w:num>
  <w:num w:numId="5" w16cid:durableId="437869366">
    <w:abstractNumId w:val="14"/>
  </w:num>
  <w:num w:numId="6" w16cid:durableId="182256778">
    <w:abstractNumId w:val="21"/>
  </w:num>
  <w:num w:numId="7" w16cid:durableId="1563177227">
    <w:abstractNumId w:val="13"/>
  </w:num>
  <w:num w:numId="8" w16cid:durableId="914321389">
    <w:abstractNumId w:val="3"/>
  </w:num>
  <w:num w:numId="9" w16cid:durableId="486021409">
    <w:abstractNumId w:val="5"/>
  </w:num>
  <w:num w:numId="10" w16cid:durableId="1460684366">
    <w:abstractNumId w:val="4"/>
  </w:num>
  <w:num w:numId="11" w16cid:durableId="1496219039">
    <w:abstractNumId w:val="15"/>
  </w:num>
  <w:num w:numId="12" w16cid:durableId="638002940">
    <w:abstractNumId w:val="2"/>
  </w:num>
  <w:num w:numId="13" w16cid:durableId="2029912762">
    <w:abstractNumId w:val="6"/>
  </w:num>
  <w:num w:numId="14" w16cid:durableId="886406501">
    <w:abstractNumId w:val="1"/>
  </w:num>
  <w:num w:numId="15" w16cid:durableId="1602640730">
    <w:abstractNumId w:val="0"/>
  </w:num>
  <w:num w:numId="16" w16cid:durableId="1609967399">
    <w:abstractNumId w:val="10"/>
  </w:num>
  <w:num w:numId="17" w16cid:durableId="176626825">
    <w:abstractNumId w:val="11"/>
  </w:num>
  <w:num w:numId="18" w16cid:durableId="1955091197">
    <w:abstractNumId w:val="8"/>
  </w:num>
  <w:num w:numId="19" w16cid:durableId="920719215">
    <w:abstractNumId w:val="9"/>
  </w:num>
  <w:num w:numId="20" w16cid:durableId="1800764502">
    <w:abstractNumId w:val="23"/>
  </w:num>
  <w:num w:numId="21" w16cid:durableId="151066262">
    <w:abstractNumId w:val="7"/>
  </w:num>
  <w:num w:numId="22" w16cid:durableId="1639410104">
    <w:abstractNumId w:val="16"/>
  </w:num>
  <w:num w:numId="23" w16cid:durableId="1268581819">
    <w:abstractNumId w:val="17"/>
  </w:num>
  <w:num w:numId="24" w16cid:durableId="2765247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B"/>
    <w:rsid w:val="000274BA"/>
    <w:rsid w:val="000344FC"/>
    <w:rsid w:val="000361F3"/>
    <w:rsid w:val="00044F49"/>
    <w:rsid w:val="000512DC"/>
    <w:rsid w:val="00052F3F"/>
    <w:rsid w:val="000575F5"/>
    <w:rsid w:val="00062626"/>
    <w:rsid w:val="00082FAC"/>
    <w:rsid w:val="00083F33"/>
    <w:rsid w:val="00086867"/>
    <w:rsid w:val="0008724F"/>
    <w:rsid w:val="000928E4"/>
    <w:rsid w:val="00094E79"/>
    <w:rsid w:val="00094F42"/>
    <w:rsid w:val="000A0D5D"/>
    <w:rsid w:val="000A2999"/>
    <w:rsid w:val="000A50CD"/>
    <w:rsid w:val="000B40AA"/>
    <w:rsid w:val="000B58BD"/>
    <w:rsid w:val="000B7C11"/>
    <w:rsid w:val="000D580E"/>
    <w:rsid w:val="000E14D0"/>
    <w:rsid w:val="000E4E55"/>
    <w:rsid w:val="001300D6"/>
    <w:rsid w:val="00134BCB"/>
    <w:rsid w:val="00141DB8"/>
    <w:rsid w:val="00144331"/>
    <w:rsid w:val="001465B0"/>
    <w:rsid w:val="001466CF"/>
    <w:rsid w:val="00162A52"/>
    <w:rsid w:val="00163F61"/>
    <w:rsid w:val="00164594"/>
    <w:rsid w:val="0016686A"/>
    <w:rsid w:val="001668BF"/>
    <w:rsid w:val="001810A3"/>
    <w:rsid w:val="0019037E"/>
    <w:rsid w:val="001911BE"/>
    <w:rsid w:val="001956C1"/>
    <w:rsid w:val="00196E55"/>
    <w:rsid w:val="001975C1"/>
    <w:rsid w:val="001A61ED"/>
    <w:rsid w:val="001A637C"/>
    <w:rsid w:val="001C4B7C"/>
    <w:rsid w:val="001C63D1"/>
    <w:rsid w:val="001D0CF0"/>
    <w:rsid w:val="001D54D6"/>
    <w:rsid w:val="001E574B"/>
    <w:rsid w:val="001F719F"/>
    <w:rsid w:val="002003DC"/>
    <w:rsid w:val="00202DE1"/>
    <w:rsid w:val="00206E8B"/>
    <w:rsid w:val="002108D1"/>
    <w:rsid w:val="00213FFA"/>
    <w:rsid w:val="0022089B"/>
    <w:rsid w:val="002227C5"/>
    <w:rsid w:val="00223BCD"/>
    <w:rsid w:val="00224BB7"/>
    <w:rsid w:val="0023051B"/>
    <w:rsid w:val="00247B4F"/>
    <w:rsid w:val="00250258"/>
    <w:rsid w:val="0026095D"/>
    <w:rsid w:val="002674FA"/>
    <w:rsid w:val="00267D06"/>
    <w:rsid w:val="0028688B"/>
    <w:rsid w:val="002921E6"/>
    <w:rsid w:val="00294C15"/>
    <w:rsid w:val="002A0586"/>
    <w:rsid w:val="002A2978"/>
    <w:rsid w:val="002A6353"/>
    <w:rsid w:val="002D5E91"/>
    <w:rsid w:val="002E209E"/>
    <w:rsid w:val="002E7701"/>
    <w:rsid w:val="003034F4"/>
    <w:rsid w:val="003215D4"/>
    <w:rsid w:val="00324515"/>
    <w:rsid w:val="003260CE"/>
    <w:rsid w:val="00332DBB"/>
    <w:rsid w:val="00333922"/>
    <w:rsid w:val="003458DB"/>
    <w:rsid w:val="00347681"/>
    <w:rsid w:val="00354AE4"/>
    <w:rsid w:val="00365564"/>
    <w:rsid w:val="0037793B"/>
    <w:rsid w:val="00384857"/>
    <w:rsid w:val="00396078"/>
    <w:rsid w:val="003A4F46"/>
    <w:rsid w:val="003B08F6"/>
    <w:rsid w:val="003B7163"/>
    <w:rsid w:val="003C1EC2"/>
    <w:rsid w:val="003C3E94"/>
    <w:rsid w:val="003D7DA2"/>
    <w:rsid w:val="003E00FC"/>
    <w:rsid w:val="003E6F45"/>
    <w:rsid w:val="003F081A"/>
    <w:rsid w:val="00406A69"/>
    <w:rsid w:val="00406ECE"/>
    <w:rsid w:val="004156FA"/>
    <w:rsid w:val="004202AE"/>
    <w:rsid w:val="0042279B"/>
    <w:rsid w:val="00423676"/>
    <w:rsid w:val="004315A4"/>
    <w:rsid w:val="00433C9B"/>
    <w:rsid w:val="0043738F"/>
    <w:rsid w:val="00450173"/>
    <w:rsid w:val="0048000E"/>
    <w:rsid w:val="004820CB"/>
    <w:rsid w:val="004A1AFF"/>
    <w:rsid w:val="004A7403"/>
    <w:rsid w:val="004C0B9E"/>
    <w:rsid w:val="004C3759"/>
    <w:rsid w:val="004C458B"/>
    <w:rsid w:val="004D20C2"/>
    <w:rsid w:val="004D4837"/>
    <w:rsid w:val="004E1603"/>
    <w:rsid w:val="005058F4"/>
    <w:rsid w:val="00511BF4"/>
    <w:rsid w:val="0051534D"/>
    <w:rsid w:val="00515B88"/>
    <w:rsid w:val="00517F87"/>
    <w:rsid w:val="00521521"/>
    <w:rsid w:val="00521BEB"/>
    <w:rsid w:val="00524F41"/>
    <w:rsid w:val="00532983"/>
    <w:rsid w:val="00533D20"/>
    <w:rsid w:val="00537631"/>
    <w:rsid w:val="005427ED"/>
    <w:rsid w:val="00547A14"/>
    <w:rsid w:val="005526B5"/>
    <w:rsid w:val="00561D33"/>
    <w:rsid w:val="00570B31"/>
    <w:rsid w:val="00585BF4"/>
    <w:rsid w:val="005870DF"/>
    <w:rsid w:val="00597D66"/>
    <w:rsid w:val="005B4C4E"/>
    <w:rsid w:val="005C0F4A"/>
    <w:rsid w:val="005C57D6"/>
    <w:rsid w:val="005C7339"/>
    <w:rsid w:val="005D6BC4"/>
    <w:rsid w:val="005E0962"/>
    <w:rsid w:val="005E120F"/>
    <w:rsid w:val="005E4CE7"/>
    <w:rsid w:val="00611021"/>
    <w:rsid w:val="00612275"/>
    <w:rsid w:val="00613F62"/>
    <w:rsid w:val="006169FC"/>
    <w:rsid w:val="00621B95"/>
    <w:rsid w:val="006228BE"/>
    <w:rsid w:val="006452D2"/>
    <w:rsid w:val="006563B0"/>
    <w:rsid w:val="00665D2D"/>
    <w:rsid w:val="006774CF"/>
    <w:rsid w:val="00683FB7"/>
    <w:rsid w:val="00690E11"/>
    <w:rsid w:val="00696703"/>
    <w:rsid w:val="006A5849"/>
    <w:rsid w:val="006C1550"/>
    <w:rsid w:val="006C1B94"/>
    <w:rsid w:val="006C1DC0"/>
    <w:rsid w:val="006C224D"/>
    <w:rsid w:val="006C355D"/>
    <w:rsid w:val="006C40C6"/>
    <w:rsid w:val="006D32A1"/>
    <w:rsid w:val="006D76A9"/>
    <w:rsid w:val="006E4BA0"/>
    <w:rsid w:val="006F5E37"/>
    <w:rsid w:val="00703017"/>
    <w:rsid w:val="007155E6"/>
    <w:rsid w:val="007156D6"/>
    <w:rsid w:val="007203FA"/>
    <w:rsid w:val="00721B3B"/>
    <w:rsid w:val="00746FF1"/>
    <w:rsid w:val="00752AB0"/>
    <w:rsid w:val="00770E5F"/>
    <w:rsid w:val="00785580"/>
    <w:rsid w:val="00791ABA"/>
    <w:rsid w:val="007A0C70"/>
    <w:rsid w:val="007B07D2"/>
    <w:rsid w:val="007C525D"/>
    <w:rsid w:val="007C7035"/>
    <w:rsid w:val="007D746E"/>
    <w:rsid w:val="008004B1"/>
    <w:rsid w:val="008018EA"/>
    <w:rsid w:val="0081533E"/>
    <w:rsid w:val="008209EF"/>
    <w:rsid w:val="008266EC"/>
    <w:rsid w:val="00826A62"/>
    <w:rsid w:val="008323B1"/>
    <w:rsid w:val="008324F1"/>
    <w:rsid w:val="00832B71"/>
    <w:rsid w:val="00835AB8"/>
    <w:rsid w:val="00836E77"/>
    <w:rsid w:val="008421C0"/>
    <w:rsid w:val="00855DA4"/>
    <w:rsid w:val="00860CF2"/>
    <w:rsid w:val="008705B3"/>
    <w:rsid w:val="00873BD5"/>
    <w:rsid w:val="008927BD"/>
    <w:rsid w:val="008928A8"/>
    <w:rsid w:val="008B459A"/>
    <w:rsid w:val="008B7171"/>
    <w:rsid w:val="008C0BBE"/>
    <w:rsid w:val="008D105F"/>
    <w:rsid w:val="008E1645"/>
    <w:rsid w:val="008E3814"/>
    <w:rsid w:val="008F0BDD"/>
    <w:rsid w:val="008F1DA9"/>
    <w:rsid w:val="008F3101"/>
    <w:rsid w:val="00921E35"/>
    <w:rsid w:val="00933D57"/>
    <w:rsid w:val="00935C8C"/>
    <w:rsid w:val="009367F4"/>
    <w:rsid w:val="00957311"/>
    <w:rsid w:val="00966076"/>
    <w:rsid w:val="009821CD"/>
    <w:rsid w:val="009C0DC8"/>
    <w:rsid w:val="009D1576"/>
    <w:rsid w:val="009D4952"/>
    <w:rsid w:val="009D6EC7"/>
    <w:rsid w:val="009E474D"/>
    <w:rsid w:val="009F74CE"/>
    <w:rsid w:val="00A074D5"/>
    <w:rsid w:val="00A21A01"/>
    <w:rsid w:val="00A37AD5"/>
    <w:rsid w:val="00A54A80"/>
    <w:rsid w:val="00A634A7"/>
    <w:rsid w:val="00A66A88"/>
    <w:rsid w:val="00A84E09"/>
    <w:rsid w:val="00A91640"/>
    <w:rsid w:val="00A94C11"/>
    <w:rsid w:val="00AA02F5"/>
    <w:rsid w:val="00AA33D3"/>
    <w:rsid w:val="00AA5BB8"/>
    <w:rsid w:val="00AA7341"/>
    <w:rsid w:val="00AB40BF"/>
    <w:rsid w:val="00AB7C40"/>
    <w:rsid w:val="00AC3565"/>
    <w:rsid w:val="00AD3383"/>
    <w:rsid w:val="00AF0463"/>
    <w:rsid w:val="00AF1453"/>
    <w:rsid w:val="00B12051"/>
    <w:rsid w:val="00B14329"/>
    <w:rsid w:val="00B22673"/>
    <w:rsid w:val="00B23DE1"/>
    <w:rsid w:val="00B26396"/>
    <w:rsid w:val="00B35882"/>
    <w:rsid w:val="00B35FCB"/>
    <w:rsid w:val="00B415ED"/>
    <w:rsid w:val="00B42580"/>
    <w:rsid w:val="00B61F80"/>
    <w:rsid w:val="00B62647"/>
    <w:rsid w:val="00B639A2"/>
    <w:rsid w:val="00B73717"/>
    <w:rsid w:val="00B7402C"/>
    <w:rsid w:val="00B80401"/>
    <w:rsid w:val="00B91F0E"/>
    <w:rsid w:val="00B91F12"/>
    <w:rsid w:val="00B93333"/>
    <w:rsid w:val="00B97A97"/>
    <w:rsid w:val="00BB3F51"/>
    <w:rsid w:val="00BD2280"/>
    <w:rsid w:val="00BD2BD3"/>
    <w:rsid w:val="00BD4076"/>
    <w:rsid w:val="00BE1F7E"/>
    <w:rsid w:val="00BE65B9"/>
    <w:rsid w:val="00BF1D23"/>
    <w:rsid w:val="00BF352F"/>
    <w:rsid w:val="00C0218F"/>
    <w:rsid w:val="00C063DB"/>
    <w:rsid w:val="00C207E1"/>
    <w:rsid w:val="00C24AD8"/>
    <w:rsid w:val="00C26D9D"/>
    <w:rsid w:val="00C27B7C"/>
    <w:rsid w:val="00C353B4"/>
    <w:rsid w:val="00C4785A"/>
    <w:rsid w:val="00C47C06"/>
    <w:rsid w:val="00C51A70"/>
    <w:rsid w:val="00C60FE1"/>
    <w:rsid w:val="00C63D0E"/>
    <w:rsid w:val="00C775D3"/>
    <w:rsid w:val="00C8080C"/>
    <w:rsid w:val="00C876E6"/>
    <w:rsid w:val="00C879D4"/>
    <w:rsid w:val="00C928D4"/>
    <w:rsid w:val="00C956DC"/>
    <w:rsid w:val="00CA2774"/>
    <w:rsid w:val="00CA5312"/>
    <w:rsid w:val="00CB1485"/>
    <w:rsid w:val="00CC071D"/>
    <w:rsid w:val="00CC10FA"/>
    <w:rsid w:val="00CC4143"/>
    <w:rsid w:val="00CC5984"/>
    <w:rsid w:val="00CD0EAE"/>
    <w:rsid w:val="00CD177C"/>
    <w:rsid w:val="00CD33D6"/>
    <w:rsid w:val="00CD617A"/>
    <w:rsid w:val="00CF0C8D"/>
    <w:rsid w:val="00D01356"/>
    <w:rsid w:val="00D01C1B"/>
    <w:rsid w:val="00D16E0C"/>
    <w:rsid w:val="00D24486"/>
    <w:rsid w:val="00D25D11"/>
    <w:rsid w:val="00D34FDF"/>
    <w:rsid w:val="00D4233B"/>
    <w:rsid w:val="00D43A16"/>
    <w:rsid w:val="00D47C5F"/>
    <w:rsid w:val="00D643C6"/>
    <w:rsid w:val="00D84C38"/>
    <w:rsid w:val="00D858CD"/>
    <w:rsid w:val="00D93C8C"/>
    <w:rsid w:val="00D94137"/>
    <w:rsid w:val="00DA33F6"/>
    <w:rsid w:val="00DA4E91"/>
    <w:rsid w:val="00DC5D81"/>
    <w:rsid w:val="00DC7C59"/>
    <w:rsid w:val="00DE7A9F"/>
    <w:rsid w:val="00DF7A22"/>
    <w:rsid w:val="00E06785"/>
    <w:rsid w:val="00E07684"/>
    <w:rsid w:val="00E1657B"/>
    <w:rsid w:val="00E20897"/>
    <w:rsid w:val="00E2255A"/>
    <w:rsid w:val="00E2758B"/>
    <w:rsid w:val="00E27788"/>
    <w:rsid w:val="00E367E9"/>
    <w:rsid w:val="00E40485"/>
    <w:rsid w:val="00E423B1"/>
    <w:rsid w:val="00E66789"/>
    <w:rsid w:val="00E66860"/>
    <w:rsid w:val="00E675AA"/>
    <w:rsid w:val="00E77C0E"/>
    <w:rsid w:val="00E83C9A"/>
    <w:rsid w:val="00E97DF8"/>
    <w:rsid w:val="00EA3685"/>
    <w:rsid w:val="00EC05E9"/>
    <w:rsid w:val="00EC5592"/>
    <w:rsid w:val="00ED018E"/>
    <w:rsid w:val="00ED49C8"/>
    <w:rsid w:val="00EE23A6"/>
    <w:rsid w:val="00EE3865"/>
    <w:rsid w:val="00EE45B4"/>
    <w:rsid w:val="00EF7916"/>
    <w:rsid w:val="00F009E9"/>
    <w:rsid w:val="00F00AA8"/>
    <w:rsid w:val="00F0293C"/>
    <w:rsid w:val="00F50205"/>
    <w:rsid w:val="00F670D3"/>
    <w:rsid w:val="00F7527A"/>
    <w:rsid w:val="00F7536A"/>
    <w:rsid w:val="00F962B8"/>
    <w:rsid w:val="00FA3CD0"/>
    <w:rsid w:val="00FD05BE"/>
    <w:rsid w:val="00FE586E"/>
    <w:rsid w:val="00FF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856F"/>
  <w15:docId w15:val="{E57B6BB1-C6FB-4AB4-851C-02D96764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427ED"/>
    <w:pPr>
      <w:keepNext/>
      <w:numPr>
        <w:numId w:val="2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7ED"/>
    <w:pPr>
      <w:keepNext/>
      <w:numPr>
        <w:ilvl w:val="1"/>
        <w:numId w:val="2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7ED"/>
    <w:pPr>
      <w:keepNext/>
      <w:numPr>
        <w:ilvl w:val="2"/>
        <w:numId w:val="2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7ED"/>
    <w:pPr>
      <w:keepNext/>
      <w:numPr>
        <w:ilvl w:val="3"/>
        <w:numId w:val="2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7ED"/>
    <w:pPr>
      <w:numPr>
        <w:ilvl w:val="4"/>
        <w:numId w:val="2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5427ED"/>
    <w:pPr>
      <w:numPr>
        <w:ilvl w:val="5"/>
        <w:numId w:val="23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7ED"/>
    <w:pPr>
      <w:numPr>
        <w:ilvl w:val="6"/>
        <w:numId w:val="2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7ED"/>
    <w:pPr>
      <w:numPr>
        <w:ilvl w:val="7"/>
        <w:numId w:val="2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7ED"/>
    <w:pPr>
      <w:numPr>
        <w:ilvl w:val="8"/>
        <w:numId w:val="2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05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051B"/>
  </w:style>
  <w:style w:type="paragraph" w:styleId="Piedepgina">
    <w:name w:val="footer"/>
    <w:basedOn w:val="Normal"/>
    <w:link w:val="PiedepginaCar"/>
    <w:uiPriority w:val="99"/>
    <w:unhideWhenUsed/>
    <w:rsid w:val="002305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051B"/>
  </w:style>
  <w:style w:type="table" w:styleId="Tablaconcuadrcula">
    <w:name w:val="Table Grid"/>
    <w:basedOn w:val="Tablanormal"/>
    <w:uiPriority w:val="59"/>
    <w:rsid w:val="0023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11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2A0586"/>
    <w:pPr>
      <w:jc w:val="center"/>
    </w:pPr>
    <w:rPr>
      <w:rFonts w:ascii="Arial" w:hAnsi="Arial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2A0586"/>
    <w:rPr>
      <w:rFonts w:ascii="Arial" w:eastAsia="Times New Roman" w:hAnsi="Arial" w:cs="Times New Roman"/>
      <w:sz w:val="20"/>
      <w:szCs w:val="20"/>
      <w:lang w:val="es-MX" w:eastAsia="es-MX"/>
    </w:rPr>
  </w:style>
  <w:style w:type="paragraph" w:customStyle="1" w:styleId="Numerar">
    <w:name w:val="Numerar"/>
    <w:basedOn w:val="Normal"/>
    <w:uiPriority w:val="99"/>
    <w:rsid w:val="004315A4"/>
    <w:pPr>
      <w:tabs>
        <w:tab w:val="left" w:pos="284"/>
      </w:tabs>
      <w:ind w:left="567" w:hanging="567"/>
      <w:jc w:val="both"/>
    </w:pPr>
    <w:rPr>
      <w:rFonts w:ascii="Arial" w:hAnsi="Arial"/>
      <w:sz w:val="22"/>
      <w:lang w:val="es-ES_tradnl"/>
    </w:rPr>
  </w:style>
  <w:style w:type="character" w:styleId="Hipervnculo">
    <w:name w:val="Hyperlink"/>
    <w:basedOn w:val="Fuentedeprrafopredeter"/>
    <w:unhideWhenUsed/>
    <w:rsid w:val="004315A4"/>
    <w:rPr>
      <w:color w:val="0000FF"/>
      <w:u w:val="single"/>
    </w:rPr>
  </w:style>
  <w:style w:type="paragraph" w:styleId="NormalWeb">
    <w:name w:val="Normal (Web)"/>
    <w:basedOn w:val="Normal"/>
    <w:rsid w:val="00EE23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semiHidden/>
    <w:rsid w:val="002A6353"/>
    <w:pPr>
      <w:jc w:val="both"/>
    </w:pPr>
    <w:rPr>
      <w:rFonts w:ascii="Arial" w:hAnsi="Arial" w:cs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A6353"/>
    <w:rPr>
      <w:rFonts w:ascii="Arial" w:eastAsia="Times New Roman" w:hAnsi="Arial" w:cs="Arial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A16"/>
    <w:pPr>
      <w:spacing w:after="20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A16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8B71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C7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427E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7E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7E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7E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7E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427E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7E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7E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7E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</dc:creator>
  <cp:lastModifiedBy>Enith Torreglosa</cp:lastModifiedBy>
  <cp:revision>2</cp:revision>
  <cp:lastPrinted>2024-06-18T16:55:00Z</cp:lastPrinted>
  <dcterms:created xsi:type="dcterms:W3CDTF">2024-11-21T16:20:00Z</dcterms:created>
  <dcterms:modified xsi:type="dcterms:W3CDTF">2024-11-21T16:20:00Z</dcterms:modified>
</cp:coreProperties>
</file>